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7B083" w14:textId="6618A885" w:rsidR="00E57B10" w:rsidRDefault="00B37E28" w:rsidP="00B37E28">
      <w:pPr>
        <w:jc w:val="center"/>
        <w:rPr>
          <w:b/>
          <w:bCs/>
        </w:rPr>
      </w:pPr>
      <w:r>
        <w:rPr>
          <w:b/>
          <w:bCs/>
          <w:noProof/>
        </w:rPr>
        <w:drawing>
          <wp:inline distT="0" distB="0" distL="0" distR="0" wp14:anchorId="44FB4B6F" wp14:editId="4F3C3043">
            <wp:extent cx="2971800" cy="2971800"/>
            <wp:effectExtent l="0" t="0" r="0" b="0"/>
            <wp:docPr id="82875878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pic:spPr>
                </pic:pic>
              </a:graphicData>
            </a:graphic>
          </wp:inline>
        </w:drawing>
      </w:r>
    </w:p>
    <w:p w14:paraId="4B67B084" w14:textId="77777777" w:rsidR="00E57B10" w:rsidRDefault="00E57B10" w:rsidP="008A43FE">
      <w:pPr>
        <w:rPr>
          <w:b/>
          <w:bCs/>
        </w:rPr>
      </w:pPr>
    </w:p>
    <w:p w14:paraId="4B67B085" w14:textId="77777777" w:rsidR="00E57B10" w:rsidRDefault="00E57B10" w:rsidP="008A43FE">
      <w:pPr>
        <w:rPr>
          <w:b/>
          <w:bCs/>
        </w:rPr>
      </w:pPr>
    </w:p>
    <w:p w14:paraId="4B67B086" w14:textId="77777777" w:rsidR="00E57B10" w:rsidRDefault="00E57B10" w:rsidP="00E57B10">
      <w:pPr>
        <w:pStyle w:val="Kop1"/>
        <w:jc w:val="center"/>
      </w:pPr>
      <w:r>
        <w:t>Protestante gemeente Zonnemaire</w:t>
      </w:r>
    </w:p>
    <w:p w14:paraId="4B67B087" w14:textId="77777777" w:rsidR="00E57B10" w:rsidRDefault="00E57B10" w:rsidP="008A43FE">
      <w:pPr>
        <w:rPr>
          <w:b/>
          <w:bCs/>
        </w:rPr>
      </w:pPr>
    </w:p>
    <w:p w14:paraId="4B67B088" w14:textId="756498D0" w:rsidR="00E57B10" w:rsidRDefault="00E57B10" w:rsidP="00E57B10">
      <w:pPr>
        <w:pStyle w:val="Kop2"/>
        <w:jc w:val="center"/>
      </w:pPr>
      <w:r>
        <w:t xml:space="preserve">Beleidsplan </w:t>
      </w:r>
      <w:r w:rsidR="009910B2">
        <w:t>202</w:t>
      </w:r>
      <w:r w:rsidR="00D03311">
        <w:t>6</w:t>
      </w:r>
      <w:r w:rsidR="009910B2">
        <w:t>-2</w:t>
      </w:r>
      <w:r w:rsidR="00D03311">
        <w:t>031</w:t>
      </w:r>
    </w:p>
    <w:p w14:paraId="4B67B089" w14:textId="77777777" w:rsidR="00E57B10" w:rsidRDefault="00E57B10" w:rsidP="008A43FE">
      <w:pPr>
        <w:rPr>
          <w:b/>
          <w:bCs/>
        </w:rPr>
      </w:pPr>
    </w:p>
    <w:p w14:paraId="4B67B08A" w14:textId="77777777" w:rsidR="00A95170" w:rsidRDefault="001107EA" w:rsidP="008A43FE">
      <w:pPr>
        <w:rPr>
          <w:b/>
          <w:bCs/>
        </w:rPr>
      </w:pPr>
      <w:r w:rsidRPr="005A730D">
        <w:rPr>
          <w:b/>
          <w:bCs/>
        </w:rPr>
        <w:tab/>
      </w:r>
      <w:r w:rsidRPr="005A730D">
        <w:rPr>
          <w:b/>
          <w:bCs/>
        </w:rPr>
        <w:tab/>
      </w:r>
      <w:r w:rsidRPr="005A730D">
        <w:rPr>
          <w:b/>
          <w:bCs/>
        </w:rPr>
        <w:tab/>
      </w:r>
    </w:p>
    <w:p w14:paraId="4B67B08B" w14:textId="77777777" w:rsidR="00E57B10" w:rsidRDefault="00E57B10" w:rsidP="00E57B10">
      <w:pPr>
        <w:pStyle w:val="Kop2"/>
        <w:rPr>
          <w:rStyle w:val="Nadruk"/>
        </w:rPr>
      </w:pPr>
      <w:r>
        <w:rPr>
          <w:rStyle w:val="Nadruk"/>
        </w:rPr>
        <w:t>Onze missie:</w:t>
      </w:r>
    </w:p>
    <w:p w14:paraId="4DC123A4" w14:textId="77777777" w:rsidR="00BD4570" w:rsidRDefault="00492C41" w:rsidP="00DD6CA5">
      <w:pPr>
        <w:pStyle w:val="p1"/>
        <w:rPr>
          <w:rFonts w:ascii="Times New Roman" w:hAnsi="Times New Roman"/>
          <w:i/>
          <w:iCs/>
          <w:color w:val="000000" w:themeColor="text1"/>
          <w:sz w:val="24"/>
          <w:szCs w:val="24"/>
        </w:rPr>
      </w:pPr>
      <w:r w:rsidRPr="009D58D2">
        <w:rPr>
          <w:rFonts w:ascii="Times New Roman" w:hAnsi="Times New Roman"/>
          <w:i/>
          <w:iCs/>
          <w:color w:val="000000" w:themeColor="text1"/>
          <w:sz w:val="24"/>
          <w:szCs w:val="24"/>
        </w:rPr>
        <w:t>Wij geloven dat onze gemeente bij elkaar gebracht wordt door Gods genade. God bouwt zijn</w:t>
      </w:r>
      <w:r w:rsidR="00DD6CA5" w:rsidRPr="009D58D2">
        <w:rPr>
          <w:rFonts w:ascii="Times New Roman" w:hAnsi="Times New Roman"/>
          <w:i/>
          <w:iCs/>
          <w:color w:val="000000" w:themeColor="text1"/>
          <w:sz w:val="24"/>
          <w:szCs w:val="24"/>
        </w:rPr>
        <w:t xml:space="preserve"> </w:t>
      </w:r>
      <w:r w:rsidRPr="009D58D2">
        <w:rPr>
          <w:rFonts w:ascii="Times New Roman" w:hAnsi="Times New Roman"/>
          <w:i/>
          <w:iCs/>
          <w:color w:val="000000" w:themeColor="text1"/>
          <w:sz w:val="24"/>
          <w:szCs w:val="24"/>
        </w:rPr>
        <w:t>kerk. Door zijn trouw blijft onze gemeente bestaan. Wij ontmoeten God en elkaar rondom het</w:t>
      </w:r>
      <w:r w:rsidR="00DD6CA5" w:rsidRPr="009D58D2">
        <w:rPr>
          <w:rFonts w:ascii="Times New Roman" w:hAnsi="Times New Roman"/>
          <w:i/>
          <w:iCs/>
          <w:color w:val="000000" w:themeColor="text1"/>
          <w:sz w:val="24"/>
          <w:szCs w:val="24"/>
        </w:rPr>
        <w:t xml:space="preserve"> </w:t>
      </w:r>
      <w:r w:rsidRPr="009D58D2">
        <w:rPr>
          <w:rFonts w:ascii="Times New Roman" w:hAnsi="Times New Roman"/>
          <w:i/>
          <w:iCs/>
          <w:color w:val="000000" w:themeColor="text1"/>
          <w:sz w:val="24"/>
          <w:szCs w:val="24"/>
        </w:rPr>
        <w:t>Woord en wij vervullen onze opdracht omdat de Geest ons hiervoor de gaven schenkt.</w:t>
      </w:r>
    </w:p>
    <w:p w14:paraId="4B67B08C" w14:textId="2DDD46C1" w:rsidR="00E57B10" w:rsidRPr="009D58D2" w:rsidRDefault="00E57B10" w:rsidP="009D58D2">
      <w:pPr>
        <w:pStyle w:val="p1"/>
        <w:rPr>
          <w:rStyle w:val="Nadruk"/>
          <w:rFonts w:ascii="Times New Roman" w:hAnsi="Times New Roman"/>
          <w:b/>
          <w:bCs/>
          <w:color w:val="000000" w:themeColor="text1"/>
          <w:sz w:val="24"/>
          <w:szCs w:val="24"/>
        </w:rPr>
      </w:pPr>
      <w:r w:rsidRPr="009D58D2">
        <w:rPr>
          <w:rStyle w:val="Nadruk"/>
          <w:rFonts w:ascii="Times New Roman" w:hAnsi="Times New Roman"/>
          <w:color w:val="000000" w:themeColor="text1"/>
          <w:sz w:val="24"/>
          <w:szCs w:val="24"/>
        </w:rPr>
        <w:t xml:space="preserve">Wij </w:t>
      </w:r>
      <w:r w:rsidR="00F65FF3" w:rsidRPr="009D58D2">
        <w:rPr>
          <w:rStyle w:val="Nadruk"/>
          <w:rFonts w:ascii="Times New Roman" w:hAnsi="Times New Roman"/>
          <w:color w:val="000000" w:themeColor="text1"/>
          <w:sz w:val="24"/>
          <w:szCs w:val="24"/>
        </w:rPr>
        <w:t xml:space="preserve">willen een </w:t>
      </w:r>
      <w:r w:rsidRPr="009D58D2">
        <w:rPr>
          <w:rStyle w:val="Nadruk"/>
          <w:rFonts w:ascii="Times New Roman" w:hAnsi="Times New Roman"/>
          <w:color w:val="000000" w:themeColor="text1"/>
          <w:sz w:val="24"/>
          <w:szCs w:val="24"/>
        </w:rPr>
        <w:t xml:space="preserve">gastvrije </w:t>
      </w:r>
      <w:r w:rsidR="00F65FF3" w:rsidRPr="009D58D2">
        <w:rPr>
          <w:rStyle w:val="Nadruk"/>
          <w:rFonts w:ascii="Times New Roman" w:hAnsi="Times New Roman"/>
          <w:color w:val="000000" w:themeColor="text1"/>
          <w:sz w:val="24"/>
          <w:szCs w:val="24"/>
        </w:rPr>
        <w:t>ge</w:t>
      </w:r>
      <w:r w:rsidRPr="009D58D2">
        <w:rPr>
          <w:rStyle w:val="Nadruk"/>
          <w:rFonts w:ascii="Times New Roman" w:hAnsi="Times New Roman"/>
          <w:color w:val="000000" w:themeColor="text1"/>
          <w:sz w:val="24"/>
          <w:szCs w:val="24"/>
        </w:rPr>
        <w:t>meente</w:t>
      </w:r>
      <w:r w:rsidR="00F65FF3" w:rsidRPr="009D58D2">
        <w:rPr>
          <w:rStyle w:val="Nadruk"/>
          <w:rFonts w:ascii="Times New Roman" w:hAnsi="Times New Roman"/>
          <w:color w:val="000000" w:themeColor="text1"/>
          <w:sz w:val="24"/>
          <w:szCs w:val="24"/>
        </w:rPr>
        <w:t xml:space="preserve"> zijn</w:t>
      </w:r>
      <w:r w:rsidRPr="009D58D2">
        <w:rPr>
          <w:rStyle w:val="Nadruk"/>
          <w:rFonts w:ascii="Times New Roman" w:hAnsi="Times New Roman"/>
          <w:color w:val="000000" w:themeColor="text1"/>
          <w:sz w:val="24"/>
          <w:szCs w:val="24"/>
        </w:rPr>
        <w:t xml:space="preserve">, waarin de liefde voor </w:t>
      </w:r>
      <w:r w:rsidRPr="009D58D2">
        <w:rPr>
          <w:rStyle w:val="Nadruk"/>
          <w:rFonts w:ascii="Times New Roman" w:hAnsi="Times New Roman"/>
          <w:sz w:val="24"/>
          <w:szCs w:val="24"/>
        </w:rPr>
        <w:t>Go</w:t>
      </w:r>
      <w:r w:rsidR="00F65FF3" w:rsidRPr="009D58D2">
        <w:rPr>
          <w:rStyle w:val="Nadruk"/>
          <w:rFonts w:ascii="Times New Roman" w:hAnsi="Times New Roman"/>
          <w:sz w:val="24"/>
          <w:szCs w:val="24"/>
        </w:rPr>
        <w:t>d</w:t>
      </w:r>
      <w:r w:rsidRPr="009D58D2">
        <w:rPr>
          <w:rStyle w:val="Nadruk"/>
          <w:rFonts w:ascii="Times New Roman" w:hAnsi="Times New Roman"/>
          <w:sz w:val="24"/>
          <w:szCs w:val="24"/>
        </w:rPr>
        <w:t>, voor elkaar en voor onze medemensen centraal staat. Wij willen kerk</w:t>
      </w:r>
      <w:r w:rsidR="00F65FF3" w:rsidRPr="009D58D2">
        <w:rPr>
          <w:rStyle w:val="Nadruk"/>
          <w:rFonts w:ascii="Times New Roman" w:hAnsi="Times New Roman"/>
          <w:sz w:val="24"/>
          <w:szCs w:val="24"/>
        </w:rPr>
        <w:t xml:space="preserve"> voor ons dorp Zonnemaire zijn. </w:t>
      </w:r>
      <w:r w:rsidRPr="009D58D2">
        <w:rPr>
          <w:rStyle w:val="Nadruk"/>
          <w:rFonts w:ascii="Times New Roman" w:hAnsi="Times New Roman"/>
          <w:sz w:val="24"/>
          <w:szCs w:val="24"/>
        </w:rPr>
        <w:t>Onze zondagse kerkdiensten zien wij als een bron waaruit wij inspiratie putten voor ons leven en dat van onze medemensen.</w:t>
      </w:r>
    </w:p>
    <w:p w14:paraId="4B67B08D" w14:textId="77777777" w:rsidR="00E57B10" w:rsidRPr="009D58D2" w:rsidRDefault="00E57B10" w:rsidP="008A43FE">
      <w:pPr>
        <w:rPr>
          <w:rStyle w:val="Nadruk"/>
          <w:sz w:val="36"/>
          <w:szCs w:val="36"/>
        </w:rPr>
      </w:pPr>
    </w:p>
    <w:p w14:paraId="4B67B08E" w14:textId="77777777" w:rsidR="00F65FF3" w:rsidRDefault="00F65FF3" w:rsidP="002B0B0F">
      <w:pPr>
        <w:spacing w:before="90" w:after="90"/>
        <w:rPr>
          <w:b/>
          <w:bCs/>
        </w:rPr>
      </w:pPr>
    </w:p>
    <w:p w14:paraId="4B67B08F" w14:textId="77777777" w:rsidR="00F65FF3" w:rsidRDefault="00F65FF3" w:rsidP="002B0B0F">
      <w:pPr>
        <w:spacing w:before="90" w:after="90"/>
        <w:rPr>
          <w:b/>
          <w:bCs/>
        </w:rPr>
      </w:pPr>
    </w:p>
    <w:p w14:paraId="726975C5" w14:textId="77777777" w:rsidR="00B37E28" w:rsidRDefault="00B37E28" w:rsidP="002B0B0F">
      <w:pPr>
        <w:spacing w:before="90" w:after="90"/>
        <w:rPr>
          <w:b/>
          <w:bCs/>
        </w:rPr>
      </w:pPr>
    </w:p>
    <w:p w14:paraId="458579EF" w14:textId="77777777" w:rsidR="00B37E28" w:rsidRDefault="00B37E28" w:rsidP="002B0B0F">
      <w:pPr>
        <w:spacing w:before="90" w:after="90"/>
        <w:rPr>
          <w:b/>
          <w:bCs/>
        </w:rPr>
      </w:pPr>
    </w:p>
    <w:p w14:paraId="4F13910D" w14:textId="77777777" w:rsidR="00BD4570" w:rsidRDefault="00BD4570" w:rsidP="002B0B0F">
      <w:pPr>
        <w:spacing w:before="90" w:after="90"/>
        <w:rPr>
          <w:b/>
          <w:bCs/>
          <w:i/>
          <w:iCs/>
          <w:sz w:val="36"/>
          <w:szCs w:val="36"/>
        </w:rPr>
      </w:pPr>
    </w:p>
    <w:p w14:paraId="4B67B090" w14:textId="4A703E51" w:rsidR="00F65FF3" w:rsidRDefault="00F65FF3" w:rsidP="002B0B0F">
      <w:pPr>
        <w:spacing w:before="90" w:after="90"/>
        <w:rPr>
          <w:b/>
          <w:bCs/>
          <w:i/>
          <w:iCs/>
          <w:sz w:val="36"/>
          <w:szCs w:val="36"/>
        </w:rPr>
      </w:pPr>
      <w:r w:rsidRPr="00F65FF3">
        <w:rPr>
          <w:b/>
          <w:bCs/>
          <w:i/>
          <w:iCs/>
          <w:sz w:val="36"/>
          <w:szCs w:val="36"/>
        </w:rPr>
        <w:lastRenderedPageBreak/>
        <w:t>Ons beleidsplan</w:t>
      </w:r>
    </w:p>
    <w:p w14:paraId="4B67B091" w14:textId="77777777" w:rsidR="00F65FF3" w:rsidRDefault="00F65FF3" w:rsidP="002B0B0F">
      <w:pPr>
        <w:spacing w:before="90" w:after="90"/>
        <w:rPr>
          <w:b/>
          <w:bCs/>
          <w:i/>
          <w:iCs/>
          <w:sz w:val="36"/>
          <w:szCs w:val="36"/>
        </w:rPr>
      </w:pPr>
    </w:p>
    <w:p w14:paraId="4B67B092" w14:textId="77777777" w:rsidR="00F65FF3" w:rsidRDefault="00F65FF3" w:rsidP="002B0B0F">
      <w:pPr>
        <w:spacing w:before="90" w:after="90"/>
        <w:rPr>
          <w:b/>
          <w:bCs/>
          <w:i/>
          <w:iCs/>
          <w:sz w:val="36"/>
          <w:szCs w:val="36"/>
        </w:rPr>
      </w:pPr>
      <w:r>
        <w:rPr>
          <w:b/>
          <w:bCs/>
          <w:i/>
          <w:iCs/>
          <w:sz w:val="36"/>
          <w:szCs w:val="36"/>
        </w:rPr>
        <w:t>Erediensten</w:t>
      </w:r>
    </w:p>
    <w:p w14:paraId="4B67B093" w14:textId="37D6CCC9" w:rsidR="00F65FF3" w:rsidRPr="00F65FF3" w:rsidRDefault="00F65FF3" w:rsidP="00F65FF3">
      <w:pPr>
        <w:spacing w:before="90" w:after="90"/>
        <w:rPr>
          <w:bCs/>
        </w:rPr>
      </w:pPr>
      <w:r w:rsidRPr="00F65FF3">
        <w:rPr>
          <w:bCs/>
        </w:rPr>
        <w:t xml:space="preserve">De erediensten vormen het hart van het gemeente-zijn. De basis daarvoor vinden we in Handelingen 2 waarin wordt gesproken over het volharden in het onderwijs van de apostelen en de gemeenschap, het breken van het brood en de gebeden. In de eredienst willen we zoveel mogelijk deze aspecten naar voren brengen, tot opbouw van de gemeente. </w:t>
      </w:r>
    </w:p>
    <w:p w14:paraId="4B67B094" w14:textId="5CA677BF" w:rsidR="00F65FF3" w:rsidRPr="00F65FF3" w:rsidRDefault="00F65FF3" w:rsidP="00F65FF3">
      <w:pPr>
        <w:spacing w:before="90" w:after="90"/>
        <w:rPr>
          <w:bCs/>
        </w:rPr>
      </w:pPr>
      <w:r w:rsidRPr="00F65FF3">
        <w:rPr>
          <w:bCs/>
        </w:rPr>
        <w:t xml:space="preserve">In het geheel van de liturgie (dienst aan God) komen verschillende elementen aan de orde, zoals in het bijzonder de prediking, de bediening van sacramenten, de dienst der gebeden, de lofzang en de dienst der offeranden. De kerkenraad </w:t>
      </w:r>
      <w:r w:rsidR="00D03311" w:rsidRPr="00F65FF3">
        <w:rPr>
          <w:bCs/>
        </w:rPr>
        <w:t>is verantwoordelijk</w:t>
      </w:r>
      <w:r w:rsidRPr="00F65FF3">
        <w:rPr>
          <w:bCs/>
        </w:rPr>
        <w:t xml:space="preserve"> voor de vorm en de inhoud van de liturgie.</w:t>
      </w:r>
    </w:p>
    <w:p w14:paraId="4B67B095" w14:textId="77777777" w:rsidR="00F65FF3" w:rsidRPr="00F65FF3" w:rsidRDefault="00F65FF3" w:rsidP="00F65FF3">
      <w:pPr>
        <w:spacing w:before="90" w:after="90"/>
        <w:rPr>
          <w:bCs/>
        </w:rPr>
      </w:pPr>
      <w:r w:rsidRPr="00F65FF3">
        <w:rPr>
          <w:bCs/>
        </w:rPr>
        <w:t> </w:t>
      </w:r>
    </w:p>
    <w:p w14:paraId="4B67B096" w14:textId="0E9C8764" w:rsidR="00F65FF3" w:rsidRPr="00F65FF3" w:rsidRDefault="00F65FF3" w:rsidP="00F65FF3">
      <w:pPr>
        <w:spacing w:before="90" w:after="90"/>
        <w:rPr>
          <w:bCs/>
        </w:rPr>
      </w:pPr>
      <w:r w:rsidRPr="00F65FF3">
        <w:rPr>
          <w:bCs/>
        </w:rPr>
        <w:t xml:space="preserve">De verkondiging van het evangelie is het hart of de kern van de eredienst. Het Woord van God mag </w:t>
      </w:r>
      <w:r w:rsidR="00D03311" w:rsidRPr="00F65FF3">
        <w:rPr>
          <w:bCs/>
        </w:rPr>
        <w:t>opengaan</w:t>
      </w:r>
      <w:r w:rsidRPr="00F65FF3">
        <w:rPr>
          <w:bCs/>
        </w:rPr>
        <w:t xml:space="preserve"> waardoor de gemeente wordt gesterkt, gebouwd maar ook wordt vermaand.</w:t>
      </w:r>
    </w:p>
    <w:p w14:paraId="4B67B097" w14:textId="77777777" w:rsidR="00F65FF3" w:rsidRPr="00F65FF3" w:rsidRDefault="00F65FF3" w:rsidP="00F65FF3">
      <w:pPr>
        <w:spacing w:before="90" w:after="90"/>
        <w:rPr>
          <w:bCs/>
        </w:rPr>
      </w:pPr>
      <w:r w:rsidRPr="00F65FF3">
        <w:rPr>
          <w:bCs/>
        </w:rPr>
        <w:t>De verkondiging richt zich op de concrete gemeente van vandaag, in haar volle breedte.</w:t>
      </w:r>
    </w:p>
    <w:p w14:paraId="4B67B098" w14:textId="3B6C5F5A" w:rsidR="00F65FF3" w:rsidRDefault="00F65FF3" w:rsidP="00F65FF3">
      <w:pPr>
        <w:spacing w:before="90" w:after="90"/>
        <w:rPr>
          <w:bCs/>
        </w:rPr>
      </w:pPr>
      <w:r w:rsidRPr="00F65FF3">
        <w:rPr>
          <w:bCs/>
        </w:rPr>
        <w:t xml:space="preserve">Gestreefd wordt daarbij naar een herkenbare en actuele prediking. Gezien de opdracht die de </w:t>
      </w:r>
      <w:r w:rsidR="003D375F" w:rsidRPr="00F65FF3">
        <w:rPr>
          <w:bCs/>
        </w:rPr>
        <w:t>Heere</w:t>
      </w:r>
      <w:r w:rsidRPr="00F65FF3">
        <w:rPr>
          <w:bCs/>
        </w:rPr>
        <w:t xml:space="preserve"> Jezus heeft gegeven in het slot van het Lucas evangelie zal de inhoud van de verkondiging altijd weer zijn “de weg tot redding en behoud”.</w:t>
      </w:r>
      <w:r w:rsidRPr="00F65FF3">
        <w:rPr>
          <w:bCs/>
        </w:rPr>
        <w:tab/>
      </w:r>
    </w:p>
    <w:p w14:paraId="4B67B099" w14:textId="77777777" w:rsidR="00F65FF3" w:rsidRDefault="00F65FF3" w:rsidP="00F65FF3">
      <w:pPr>
        <w:spacing w:before="90" w:after="90"/>
        <w:rPr>
          <w:bCs/>
        </w:rPr>
      </w:pPr>
    </w:p>
    <w:p w14:paraId="36781962" w14:textId="6E5B0378" w:rsidR="00FB324A" w:rsidRDefault="007D6EA6" w:rsidP="00F65FF3">
      <w:pPr>
        <w:spacing w:before="90" w:after="90"/>
        <w:rPr>
          <w:bCs/>
        </w:rPr>
      </w:pPr>
      <w:r>
        <w:rPr>
          <w:bCs/>
        </w:rPr>
        <w:t>We willen kerkdiensten blijven behouden op ons dorp. Zeker tijdens bijzondere diensten komen er ook verschillende mensen uit het dorp</w:t>
      </w:r>
      <w:r w:rsidR="0079256E">
        <w:rPr>
          <w:bCs/>
        </w:rPr>
        <w:t>, die anders niet komen,</w:t>
      </w:r>
      <w:r>
        <w:rPr>
          <w:bCs/>
        </w:rPr>
        <w:t xml:space="preserve"> zelf naar onze diensten toe. Dit zijn bijvoorbeeld diensten als het </w:t>
      </w:r>
      <w:r w:rsidR="00D00370">
        <w:rPr>
          <w:bCs/>
        </w:rPr>
        <w:t>O</w:t>
      </w:r>
      <w:r>
        <w:rPr>
          <w:bCs/>
        </w:rPr>
        <w:t xml:space="preserve">ogstpalet in november, de eeuwigheidszondag, waarin we ook de mensen uit het dorp zelf herdenken, </w:t>
      </w:r>
      <w:r w:rsidR="000975E6">
        <w:rPr>
          <w:bCs/>
        </w:rPr>
        <w:t>een zangdienst met een koor, kerstviering op 1</w:t>
      </w:r>
      <w:r w:rsidR="000975E6" w:rsidRPr="000975E6">
        <w:rPr>
          <w:bCs/>
          <w:vertAlign w:val="superscript"/>
        </w:rPr>
        <w:t>e</w:t>
      </w:r>
      <w:r w:rsidR="000975E6">
        <w:rPr>
          <w:bCs/>
        </w:rPr>
        <w:t xml:space="preserve"> </w:t>
      </w:r>
      <w:r w:rsidR="00D00370">
        <w:rPr>
          <w:bCs/>
        </w:rPr>
        <w:t>K</w:t>
      </w:r>
      <w:r w:rsidR="000975E6">
        <w:rPr>
          <w:bCs/>
        </w:rPr>
        <w:t xml:space="preserve">erstdag. Dit zijn van zichzelf diensten waarbij de kerk goed gevuld is. </w:t>
      </w:r>
    </w:p>
    <w:p w14:paraId="4B67B09A" w14:textId="1430BBB5" w:rsidR="00F65FF3" w:rsidRDefault="000975E6" w:rsidP="00F65FF3">
      <w:pPr>
        <w:spacing w:before="90" w:after="90"/>
        <w:rPr>
          <w:bCs/>
        </w:rPr>
      </w:pPr>
      <w:r>
        <w:rPr>
          <w:bCs/>
        </w:rPr>
        <w:t xml:space="preserve">Tegelijkertijd hebben we ook ervaren dat op ‘gewone’ zondagen het </w:t>
      </w:r>
      <w:r w:rsidR="0079256E">
        <w:rPr>
          <w:bCs/>
        </w:rPr>
        <w:t xml:space="preserve">aantal bezoekers </w:t>
      </w:r>
      <w:r>
        <w:rPr>
          <w:bCs/>
        </w:rPr>
        <w:t>soms vee</w:t>
      </w:r>
      <w:r w:rsidR="0079256E">
        <w:rPr>
          <w:bCs/>
        </w:rPr>
        <w:t xml:space="preserve">l minder </w:t>
      </w:r>
      <w:r>
        <w:rPr>
          <w:bCs/>
        </w:rPr>
        <w:t>is in de dienst. We willen dan ook in de komende jaren verder onderzoeken en ervaren hoe het is om vaker gezamenlijke diensten te houden met omliggende dorpen. We willen vanaf 2027 met deze gemeente</w:t>
      </w:r>
      <w:r w:rsidR="00FB324A">
        <w:rPr>
          <w:bCs/>
        </w:rPr>
        <w:t>n</w:t>
      </w:r>
      <w:r>
        <w:rPr>
          <w:bCs/>
        </w:rPr>
        <w:t xml:space="preserve"> </w:t>
      </w:r>
      <w:r w:rsidR="00ED0557">
        <w:rPr>
          <w:bCs/>
        </w:rPr>
        <w:t>vaker gezamenlijke diensten gaan houden, waarbij we één keer per maand naar hen toe gaan en dat zij één keer per maand naar ons toekomen.</w:t>
      </w:r>
      <w:r w:rsidR="00FB324A">
        <w:rPr>
          <w:bCs/>
        </w:rPr>
        <w:t xml:space="preserve"> </w:t>
      </w:r>
      <w:r w:rsidR="00F65FF3">
        <w:rPr>
          <w:bCs/>
        </w:rPr>
        <w:t xml:space="preserve">Het beleid is erop gericht om dit aantal </w:t>
      </w:r>
      <w:r w:rsidR="00B64209">
        <w:rPr>
          <w:bCs/>
        </w:rPr>
        <w:t xml:space="preserve">erediensten </w:t>
      </w:r>
      <w:r w:rsidR="00F65FF3">
        <w:rPr>
          <w:bCs/>
        </w:rPr>
        <w:t>mogelijk nog wat uit te breiden, maar op een wijze, d</w:t>
      </w:r>
      <w:r w:rsidR="0079256E">
        <w:rPr>
          <w:bCs/>
        </w:rPr>
        <w:t>ie</w:t>
      </w:r>
      <w:r w:rsidR="00F65FF3">
        <w:rPr>
          <w:bCs/>
        </w:rPr>
        <w:t xml:space="preserve"> gedragen wordt door de gemeenteleden van </w:t>
      </w:r>
      <w:r w:rsidR="00E37931">
        <w:rPr>
          <w:bCs/>
        </w:rPr>
        <w:t>alle betreffende</w:t>
      </w:r>
      <w:r w:rsidR="00F65FF3">
        <w:rPr>
          <w:bCs/>
        </w:rPr>
        <w:t xml:space="preserve"> gemeenten.</w:t>
      </w:r>
      <w:r w:rsidR="00E37931">
        <w:rPr>
          <w:bCs/>
        </w:rPr>
        <w:t xml:space="preserve"> Ook zullen er een aantal keer per jaar gezamenlijke (buiten)diensten gehouden worden met de Protestantse gemeente van Kerkwerve en de </w:t>
      </w:r>
      <w:r w:rsidR="00DA4E8C">
        <w:rPr>
          <w:bCs/>
        </w:rPr>
        <w:t>Gereformeerde</w:t>
      </w:r>
      <w:r w:rsidR="00E37931">
        <w:rPr>
          <w:bCs/>
        </w:rPr>
        <w:t xml:space="preserve"> Kerk in Bruinisse. </w:t>
      </w:r>
      <w:r w:rsidR="00060C0F">
        <w:rPr>
          <w:bCs/>
        </w:rPr>
        <w:t xml:space="preserve">Hiervan </w:t>
      </w:r>
      <w:r w:rsidR="00D00370">
        <w:rPr>
          <w:bCs/>
        </w:rPr>
        <w:t xml:space="preserve">zal </w:t>
      </w:r>
      <w:r w:rsidR="00060C0F">
        <w:rPr>
          <w:bCs/>
        </w:rPr>
        <w:t>medio januari 2026 een rapportage versch</w:t>
      </w:r>
      <w:r w:rsidR="00D00370">
        <w:rPr>
          <w:bCs/>
        </w:rPr>
        <w:t>ij</w:t>
      </w:r>
      <w:r w:rsidR="00060C0F">
        <w:rPr>
          <w:bCs/>
        </w:rPr>
        <w:t>nen.</w:t>
      </w:r>
    </w:p>
    <w:p w14:paraId="4B67B09B" w14:textId="77777777" w:rsidR="00F65FF3" w:rsidRDefault="00F65FF3" w:rsidP="00F65FF3">
      <w:pPr>
        <w:spacing w:before="90" w:after="90"/>
        <w:rPr>
          <w:bCs/>
        </w:rPr>
      </w:pPr>
    </w:p>
    <w:p w14:paraId="4B67B09C" w14:textId="77777777" w:rsidR="00F65FF3" w:rsidRDefault="00F65FF3" w:rsidP="00F65FF3">
      <w:pPr>
        <w:spacing w:before="90" w:after="90"/>
        <w:rPr>
          <w:bCs/>
        </w:rPr>
      </w:pPr>
      <w:r>
        <w:rPr>
          <w:bCs/>
        </w:rPr>
        <w:t>We streven er ook naar om voldoende laagdrempelige erediensten te houden, waarbij ook mensen vanuit het dorp de drempel van de kerk over durven gaan. We werken hierbij onder meer samen in bijzondere diensten zoals de viering Eerste Kerstdag en Pasen met de harmonievereniging Nut &amp; Uitspanning</w:t>
      </w:r>
      <w:r w:rsidR="00B64209">
        <w:rPr>
          <w:bCs/>
        </w:rPr>
        <w:t xml:space="preserve"> en soms ook een buitendienst</w:t>
      </w:r>
      <w:r>
        <w:rPr>
          <w:bCs/>
        </w:rPr>
        <w:t>. Ook worden er geregeld koren en een combo uitgenodigd met als doel een uitnodigende kerk te zijn, waar ook mensen uit het dorp zich welkom weten.</w:t>
      </w:r>
    </w:p>
    <w:p w14:paraId="4B67B09D" w14:textId="2C9DCE5F" w:rsidR="007649B4" w:rsidRDefault="007649B4" w:rsidP="00F65FF3">
      <w:pPr>
        <w:spacing w:before="90" w:after="90"/>
        <w:rPr>
          <w:bCs/>
        </w:rPr>
      </w:pPr>
      <w:r>
        <w:rPr>
          <w:bCs/>
        </w:rPr>
        <w:lastRenderedPageBreak/>
        <w:t xml:space="preserve">In en rond ons dorp zijn meerdere campings en ook verschillende </w:t>
      </w:r>
      <w:proofErr w:type="spellStart"/>
      <w:r>
        <w:rPr>
          <w:bCs/>
        </w:rPr>
        <w:t>B&amp;B’s</w:t>
      </w:r>
      <w:proofErr w:type="spellEnd"/>
      <w:r>
        <w:rPr>
          <w:bCs/>
        </w:rPr>
        <w:t xml:space="preserve">. Gedurende het hele jaar wordt op alle campings en </w:t>
      </w:r>
      <w:proofErr w:type="spellStart"/>
      <w:r>
        <w:rPr>
          <w:bCs/>
        </w:rPr>
        <w:t>B&amp;B’s</w:t>
      </w:r>
      <w:proofErr w:type="spellEnd"/>
      <w:r>
        <w:rPr>
          <w:bCs/>
        </w:rPr>
        <w:t xml:space="preserve"> ons preekrooster op de infoborden geplaatst. Tot ons genoegen mogen we gedurende het seizoen regelmatig gasten in onze kerk verwelkomen.</w:t>
      </w:r>
    </w:p>
    <w:p w14:paraId="4B67B09E" w14:textId="77777777" w:rsidR="00F74C1B" w:rsidRPr="00F74C1B" w:rsidRDefault="00F74C1B" w:rsidP="00F65FF3">
      <w:pPr>
        <w:spacing w:before="90" w:after="90"/>
        <w:rPr>
          <w:b/>
          <w:bCs/>
          <w:i/>
        </w:rPr>
      </w:pPr>
    </w:p>
    <w:p w14:paraId="4B67B09F" w14:textId="77777777" w:rsidR="00F65FF3" w:rsidRPr="009D58D2" w:rsidRDefault="00F65FF3" w:rsidP="00F65FF3">
      <w:pPr>
        <w:spacing w:before="90" w:after="90"/>
        <w:rPr>
          <w:b/>
          <w:sz w:val="36"/>
          <w:szCs w:val="36"/>
        </w:rPr>
      </w:pPr>
      <w:r w:rsidRPr="00DE16EC">
        <w:rPr>
          <w:b/>
        </w:rPr>
        <w:t xml:space="preserve"> </w:t>
      </w:r>
      <w:r w:rsidRPr="009D58D2">
        <w:rPr>
          <w:b/>
          <w:i/>
          <w:sz w:val="36"/>
          <w:szCs w:val="36"/>
        </w:rPr>
        <w:t>Dorpskerk</w:t>
      </w:r>
    </w:p>
    <w:p w14:paraId="33D1A21F" w14:textId="77777777" w:rsidR="00DD6CA5" w:rsidRDefault="00F74C1B" w:rsidP="00DD6CA5">
      <w:pPr>
        <w:spacing w:before="90" w:after="90"/>
        <w:rPr>
          <w:bCs/>
        </w:rPr>
      </w:pPr>
      <w:r>
        <w:rPr>
          <w:bCs/>
        </w:rPr>
        <w:t xml:space="preserve">Als dorpskerk laten we ons inspireren door de dorpskerkenbeweging. We laten ons toerusten door o.a. </w:t>
      </w:r>
      <w:r w:rsidR="005D0570">
        <w:rPr>
          <w:bCs/>
        </w:rPr>
        <w:t>meetings en literatuur van de dorpskerkenbeweging</w:t>
      </w:r>
      <w:r>
        <w:rPr>
          <w:bCs/>
        </w:rPr>
        <w:t xml:space="preserve"> </w:t>
      </w:r>
      <w:r w:rsidR="00DD6CA5">
        <w:rPr>
          <w:bCs/>
        </w:rPr>
        <w:t>Ook kunnen mensen uit het dorp een beroep doen op de pastorale zorg van onze kerk.</w:t>
      </w:r>
    </w:p>
    <w:p w14:paraId="4B67B0A0" w14:textId="24EDE7A5" w:rsidR="00F74C1B" w:rsidRDefault="00F74C1B" w:rsidP="00F65FF3">
      <w:pPr>
        <w:spacing w:before="90" w:after="90"/>
        <w:rPr>
          <w:bCs/>
        </w:rPr>
      </w:pPr>
      <w:r>
        <w:rPr>
          <w:bCs/>
        </w:rPr>
        <w:t xml:space="preserve">Als kerk doen we mee met activiteiten op het dorp. Zo zijn we present op de Kerstmarkt in het Dorpshuis, Koningsdag en bij Beleef Zonnemaire. We organiseren zelf ook activiteiten voor het dorp. Een voorbeeld is o.a. het jaarlijkse Oogstpalet vol Klank en Kleur, waar de plaatselijke harmonievereniging Nut &amp; Uitspanning jaarlijks speelt. Ook zijn er extra activiteiten voor de kinderen en jongeren van het dorp. Deze activiteiten </w:t>
      </w:r>
      <w:r w:rsidR="00DA4E8C">
        <w:rPr>
          <w:bCs/>
        </w:rPr>
        <w:t>variëren</w:t>
      </w:r>
      <w:r>
        <w:rPr>
          <w:bCs/>
        </w:rPr>
        <w:t xml:space="preserve"> per jaar. Te denken valt aan de Paaschallenge, een diaconale actie Nacht zonder Dak of een andere Challenge voor de jeugd. Het kerkgebouw kan ook gebruikt worden voor andere activiteiten in het dorp, bijv. voor</w:t>
      </w:r>
      <w:r w:rsidR="00DE16EC">
        <w:rPr>
          <w:bCs/>
        </w:rPr>
        <w:t xml:space="preserve"> </w:t>
      </w:r>
      <w:r>
        <w:rPr>
          <w:bCs/>
        </w:rPr>
        <w:t>muziek</w:t>
      </w:r>
      <w:r w:rsidR="00B65B8B">
        <w:rPr>
          <w:bCs/>
        </w:rPr>
        <w:t xml:space="preserve"> of </w:t>
      </w:r>
      <w:r w:rsidR="00DD6CA5">
        <w:rPr>
          <w:bCs/>
        </w:rPr>
        <w:t>een tentoonstelling van schilderijen.</w:t>
      </w:r>
      <w:r>
        <w:rPr>
          <w:bCs/>
        </w:rPr>
        <w:t xml:space="preserve"> </w:t>
      </w:r>
    </w:p>
    <w:p w14:paraId="4B67B0A1" w14:textId="77777777" w:rsidR="00F74C1B" w:rsidRDefault="00F74C1B" w:rsidP="00F65FF3">
      <w:pPr>
        <w:spacing w:before="90" w:after="90"/>
        <w:rPr>
          <w:bCs/>
        </w:rPr>
      </w:pPr>
    </w:p>
    <w:p w14:paraId="4B67B0A2" w14:textId="77777777" w:rsidR="00F74C1B" w:rsidRDefault="00F74C1B" w:rsidP="00F65FF3">
      <w:pPr>
        <w:spacing w:before="90" w:after="90"/>
        <w:rPr>
          <w:b/>
          <w:bCs/>
          <w:i/>
          <w:sz w:val="36"/>
          <w:szCs w:val="36"/>
        </w:rPr>
      </w:pPr>
      <w:r>
        <w:rPr>
          <w:b/>
          <w:bCs/>
          <w:i/>
          <w:sz w:val="36"/>
          <w:szCs w:val="36"/>
        </w:rPr>
        <w:t>Activiteiten</w:t>
      </w:r>
    </w:p>
    <w:p w14:paraId="4B67B0A3" w14:textId="1EF1D15C" w:rsidR="00F74C1B" w:rsidRPr="00F74C1B" w:rsidRDefault="00F74C1B" w:rsidP="00F74C1B">
      <w:pPr>
        <w:spacing w:before="90" w:after="90"/>
        <w:rPr>
          <w:bCs/>
        </w:rPr>
      </w:pPr>
      <w:r w:rsidRPr="00F74C1B">
        <w:rPr>
          <w:bCs/>
        </w:rPr>
        <w:t>Er is een</w:t>
      </w:r>
      <w:r>
        <w:rPr>
          <w:bCs/>
        </w:rPr>
        <w:t xml:space="preserve"> evenementencommissie van onze g</w:t>
      </w:r>
      <w:r w:rsidRPr="00F74C1B">
        <w:rPr>
          <w:bCs/>
        </w:rPr>
        <w:t xml:space="preserve">emeente die zorg draagt voor het volledig organiseren </w:t>
      </w:r>
      <w:r w:rsidR="00DE16EC">
        <w:rPr>
          <w:bCs/>
        </w:rPr>
        <w:t xml:space="preserve">van </w:t>
      </w:r>
      <w:r w:rsidRPr="00F74C1B">
        <w:rPr>
          <w:bCs/>
        </w:rPr>
        <w:t xml:space="preserve">alle bijbehorende zaken rondom het Oogstpalet van Klank en Kleur </w:t>
      </w:r>
      <w:r>
        <w:rPr>
          <w:bCs/>
        </w:rPr>
        <w:t>een evenement gedurende twee</w:t>
      </w:r>
      <w:r w:rsidRPr="00F74C1B">
        <w:rPr>
          <w:bCs/>
        </w:rPr>
        <w:t xml:space="preserve"> dagen rond de Dankdienst voor Gewas en Arbeid. Deze commissie draagt eveneens zorg voor de aanwezigheid en de invulling van een kraam van onze Gemeente op de plaatselijke Oranjemarkt en Kerstmarkt. Verder ondersteunen zij de maaltijd voor ouderen in de kersttijd en de barbecue</w:t>
      </w:r>
      <w:r w:rsidR="00DE16EC">
        <w:rPr>
          <w:bCs/>
        </w:rPr>
        <w:t>-</w:t>
      </w:r>
      <w:r w:rsidRPr="00F74C1B">
        <w:rPr>
          <w:bCs/>
        </w:rPr>
        <w:t>avond in augustus.</w:t>
      </w:r>
    </w:p>
    <w:p w14:paraId="4B67B0A5" w14:textId="77777777" w:rsidR="00F74C1B" w:rsidRPr="00F74C1B" w:rsidRDefault="00F74C1B" w:rsidP="00F65FF3">
      <w:pPr>
        <w:spacing w:before="90" w:after="90"/>
        <w:rPr>
          <w:bCs/>
        </w:rPr>
      </w:pPr>
    </w:p>
    <w:p w14:paraId="4B67B0A7" w14:textId="5B77275E" w:rsidR="009316E2" w:rsidRDefault="00F74C1B" w:rsidP="002B0B0F">
      <w:pPr>
        <w:spacing w:before="90" w:after="90"/>
      </w:pPr>
      <w:r>
        <w:rPr>
          <w:b/>
          <w:bCs/>
          <w:i/>
          <w:sz w:val="36"/>
          <w:szCs w:val="36"/>
        </w:rPr>
        <w:t>Samenwerking met andere buurgemeenten</w:t>
      </w:r>
    </w:p>
    <w:p w14:paraId="435D46CB" w14:textId="77777777" w:rsidR="009B2481" w:rsidRDefault="009B2481" w:rsidP="002B0B0F">
      <w:pPr>
        <w:spacing w:before="90" w:after="90"/>
      </w:pPr>
      <w:r>
        <w:t xml:space="preserve">Als Protestantse gemeente Zonnemaire zijn we actief betrokken bij ‘Samen Kerk’. Hierbij onderzoeken de Protestantse gemeenten van Brouwershaven, Zonnemaire, Dreischor-Noordgouwe en Kerkwerve en de Gereformeerde Kerk van Bruinisse uit in hoeverre er veel meer samen opgetrokken kan worden. </w:t>
      </w:r>
    </w:p>
    <w:p w14:paraId="4B67B0AB" w14:textId="398B18C7" w:rsidR="00F74C1B" w:rsidRDefault="00F74C1B" w:rsidP="002B0B0F">
      <w:pPr>
        <w:spacing w:before="90" w:after="90"/>
      </w:pPr>
      <w:r>
        <w:t>Tijdens de 40-dagentijd is er samenwerking met de Protestantse gemeente Noordgouwe</w:t>
      </w:r>
      <w:r w:rsidR="009B2481">
        <w:t>-</w:t>
      </w:r>
      <w:r>
        <w:t xml:space="preserve"> Dreischor</w:t>
      </w:r>
      <w:r w:rsidR="00B502DB">
        <w:t>, Kerkwerve</w:t>
      </w:r>
      <w:r>
        <w:t xml:space="preserve"> en Brouwershaven. In een werkgroep bestaande uit leden van deze gemeenten worden dan extra activiteiten georganiseerd zoals bijvoorbeeld vaste maaltijden en worden de diensten van Witte Donderdag, Goede Vrijdag en Stille Zaterdag samen gevierd.</w:t>
      </w:r>
    </w:p>
    <w:p w14:paraId="4B67B0AC" w14:textId="77777777" w:rsidR="002E493B" w:rsidRDefault="002E493B" w:rsidP="002B0B0F">
      <w:pPr>
        <w:spacing w:before="90" w:after="90"/>
      </w:pPr>
    </w:p>
    <w:p w14:paraId="4B67B0AE" w14:textId="052E36B7" w:rsidR="002E493B" w:rsidRDefault="002E493B" w:rsidP="002E493B">
      <w:pPr>
        <w:spacing w:before="90" w:after="90"/>
      </w:pPr>
      <w:r>
        <w:rPr>
          <w:b/>
          <w:i/>
          <w:sz w:val="36"/>
          <w:szCs w:val="36"/>
        </w:rPr>
        <w:t>Diaconaat: omzien naar elkaar</w:t>
      </w:r>
    </w:p>
    <w:p w14:paraId="4B67B0AF" w14:textId="66CC4B7D" w:rsidR="002E493B" w:rsidRPr="00DD6CA5" w:rsidRDefault="002E493B" w:rsidP="002E493B">
      <w:pPr>
        <w:spacing w:before="90" w:after="90"/>
      </w:pPr>
      <w:r w:rsidRPr="002E493B">
        <w:t xml:space="preserve">Een diaconie heeft tot doel </w:t>
      </w:r>
      <w:r w:rsidR="000A499E">
        <w:t xml:space="preserve">om te zien naar wie geen helper heeft. De diaconie </w:t>
      </w:r>
      <w:r w:rsidR="00DE16EC">
        <w:t xml:space="preserve">kan in veel situaties </w:t>
      </w:r>
      <w:r w:rsidR="00DE16EC" w:rsidRPr="00DE16EC">
        <w:t>(</w:t>
      </w:r>
      <w:r w:rsidR="00FA4EEA" w:rsidRPr="00DD6CA5">
        <w:t>financ</w:t>
      </w:r>
      <w:r w:rsidR="00FA4EEA">
        <w:t>ië</w:t>
      </w:r>
      <w:r w:rsidR="00FA4EEA" w:rsidRPr="00DD6CA5">
        <w:t>le</w:t>
      </w:r>
      <w:r w:rsidR="00DE16EC" w:rsidRPr="00DD6CA5">
        <w:t>) hulp verlenen.</w:t>
      </w:r>
    </w:p>
    <w:p w14:paraId="4B67B0B0" w14:textId="77777777" w:rsidR="002E493B" w:rsidRPr="002E493B" w:rsidRDefault="002E493B" w:rsidP="002E493B">
      <w:pPr>
        <w:spacing w:before="90" w:after="90"/>
      </w:pPr>
      <w:r w:rsidRPr="00DD6CA5">
        <w:t>Bij rampen en andere</w:t>
      </w:r>
      <w:r w:rsidRPr="002E493B">
        <w:t xml:space="preserve"> noodhulpsituaties wil zij door extra acties hier aandacht aan schenken en geld inzamelen.</w:t>
      </w:r>
    </w:p>
    <w:p w14:paraId="4B67B0B1" w14:textId="28AFF41A" w:rsidR="002E493B" w:rsidRPr="002E493B" w:rsidRDefault="002E493B" w:rsidP="002E493B">
      <w:pPr>
        <w:spacing w:before="90" w:after="90"/>
      </w:pPr>
      <w:r>
        <w:t xml:space="preserve">Mocht er door mensen vanuit de gemeente of het dorp een </w:t>
      </w:r>
      <w:r w:rsidRPr="002E493B">
        <w:t>beroep worden gedaan op de diaconie om financiële steun te verlenen, dan zal per geval worden bekeken of aan dit beroep kan worden voldaan.</w:t>
      </w:r>
      <w:r>
        <w:t xml:space="preserve"> Hierbij zal er zo nodig samengewerkt worden met de vrijwilligers van </w:t>
      </w:r>
      <w:r>
        <w:lastRenderedPageBreak/>
        <w:t xml:space="preserve">SHV Zeeland (schuldhulppreventie en begeleiding) </w:t>
      </w:r>
      <w:hyperlink r:id="rId9" w:history="1">
        <w:r w:rsidRPr="006E15F5">
          <w:rPr>
            <w:rStyle w:val="Hyperlink"/>
          </w:rPr>
          <w:t>www.shvzeeland.nl</w:t>
        </w:r>
      </w:hyperlink>
      <w:r>
        <w:t>. De schulphulpvrijwilligers zijn deskundige vrijwilligers die kunnen helpen bij het ordenen van de fina</w:t>
      </w:r>
      <w:r w:rsidR="007649B4">
        <w:t>n</w:t>
      </w:r>
      <w:r>
        <w:t>ciële zaken en zo nodig kunnen ondersteunen in de contacten met de gemeente, kredietbank en anderen. Het doel is om zo te komen tot een budgetplan. De diaconie kan daarin zo nodig een bijdrage in leveren, passend in het plan.</w:t>
      </w:r>
    </w:p>
    <w:p w14:paraId="4B67B0B2" w14:textId="77777777" w:rsidR="002E493B" w:rsidRDefault="002E493B" w:rsidP="002E493B">
      <w:pPr>
        <w:spacing w:before="90" w:after="90"/>
      </w:pPr>
    </w:p>
    <w:p w14:paraId="4B67B0B5" w14:textId="49993358" w:rsidR="002E493B" w:rsidRPr="002E493B" w:rsidRDefault="002E493B" w:rsidP="002E493B">
      <w:pPr>
        <w:spacing w:before="90" w:after="90"/>
        <w:rPr>
          <w:b/>
        </w:rPr>
      </w:pPr>
      <w:r w:rsidRPr="002E493B">
        <w:t>De diaconie heeft een redelijk saldo op haar lopende rekening en tevens nog landbouwgrond, welke verpacht wordt aan agrarische bedrijven. Het saldo op de lopende rekening loopt de laatste jaren wel terug doordat de diaconie redelijk wat geld geeft aan Kerk</w:t>
      </w:r>
      <w:r>
        <w:t xml:space="preserve"> In Actie</w:t>
      </w:r>
      <w:r w:rsidR="000A499E">
        <w:t>,</w:t>
      </w:r>
      <w:r w:rsidRPr="002E493B">
        <w:t xml:space="preserve"> PKN-collectes en giften aan andere doelen. Het beleid van de diaconie voor de komende jaren is om ongeveer op deze manier door te gaan, met de wijziging dat zij de PKN-collectes per jaar kritisch bekijkt en er selectief enkele uit kiest zodat zij zelf meer ruimte (geld) overhoudt om aan enkele eigen gekozen </w:t>
      </w:r>
      <w:r w:rsidR="00DD6CA5">
        <w:t xml:space="preserve">diaconale </w:t>
      </w:r>
      <w:r w:rsidRPr="002E493B">
        <w:t xml:space="preserve">doelen te kunnen geven.            </w:t>
      </w:r>
    </w:p>
    <w:p w14:paraId="4B67B0B6" w14:textId="77777777" w:rsidR="002E493B" w:rsidRPr="002E493B" w:rsidRDefault="002E493B" w:rsidP="002B0B0F">
      <w:pPr>
        <w:spacing w:before="90" w:after="90"/>
      </w:pPr>
    </w:p>
    <w:p w14:paraId="4B67B0B7" w14:textId="77777777" w:rsidR="002E493B" w:rsidRPr="002E493B" w:rsidRDefault="002E493B" w:rsidP="002B0B0F">
      <w:pPr>
        <w:spacing w:before="90" w:after="90"/>
        <w:rPr>
          <w:b/>
          <w:i/>
          <w:sz w:val="36"/>
          <w:szCs w:val="36"/>
        </w:rPr>
      </w:pPr>
      <w:r>
        <w:rPr>
          <w:b/>
          <w:i/>
          <w:sz w:val="36"/>
          <w:szCs w:val="36"/>
        </w:rPr>
        <w:t>Pastoraat</w:t>
      </w:r>
    </w:p>
    <w:p w14:paraId="4B67B0B8" w14:textId="5326D82E" w:rsidR="007649B4" w:rsidRPr="007649B4" w:rsidRDefault="007649B4" w:rsidP="007649B4">
      <w:pPr>
        <w:spacing w:before="90" w:after="90"/>
      </w:pPr>
      <w:r w:rsidRPr="007649B4">
        <w:t>De Protestantse gemeente Zonnemaire is zich als kleine gemeente bewust van het feit dat zij uit eigen jaarlijkse exploitatie rekening de post pastoraat niet volledig zullen kunnen bekostigen. Zij wenst de continuïteit van de benoeming van een eigen predikant financieel te waarborgen. Het beleid van onze gemeente zal dan ook zijn dat wij bereid zijn de komende jaren in te teren op ons vermogen, teneinde de begroting sluitend te krijgen.</w:t>
      </w:r>
      <w:r w:rsidR="00060C0F">
        <w:t xml:space="preserve"> </w:t>
      </w:r>
      <w:r w:rsidRPr="007649B4">
        <w:t xml:space="preserve">Daarnaast bezit onze kerk ruim 23 </w:t>
      </w:r>
      <w:r w:rsidR="00DD6CA5">
        <w:t>h</w:t>
      </w:r>
      <w:r w:rsidRPr="007649B4">
        <w:t xml:space="preserve">a landbouwgrond, waarvan de helft in reguliere- en de andere helft in geliberaliseerde pachtcontracten voor maximaal 4 jaren zijn uitgegeven. Onze kerkenraad heeft zich in een vergadering in 2005 reeds uitgesproken over de bereidheid om in te teren op ons vermogen teneinde toen een solvabiliteitsverklaring te verkrijgen voor de aanstelling van een pastoraal werker. Anno 2020 </w:t>
      </w:r>
      <w:r w:rsidR="002506F7">
        <w:t xml:space="preserve">heeft de gemeente voor </w:t>
      </w:r>
      <w:r w:rsidRPr="007649B4">
        <w:t xml:space="preserve">33% een predikant mogen beroepen op basis van de kerkorde 3.17.1. </w:t>
      </w:r>
      <w:r w:rsidR="002506F7">
        <w:t>Na het vertrek van de predikant in 2026 wordt er onderzocht met welke gemeente</w:t>
      </w:r>
      <w:r w:rsidR="00DA4E8C">
        <w:t>n</w:t>
      </w:r>
      <w:r w:rsidR="002506F7">
        <w:t xml:space="preserve"> er samen op getrokken kan worden in het opnieuw beroepen van een predikant </w:t>
      </w:r>
      <w:r w:rsidR="00042204">
        <w:t xml:space="preserve">en/of </w:t>
      </w:r>
      <w:r w:rsidR="002506F7">
        <w:t xml:space="preserve">kerkelijk werker. </w:t>
      </w:r>
    </w:p>
    <w:p w14:paraId="4B67B0B9" w14:textId="77777777" w:rsidR="007649B4" w:rsidRDefault="007649B4" w:rsidP="002E493B">
      <w:pPr>
        <w:spacing w:before="90" w:after="90"/>
      </w:pPr>
    </w:p>
    <w:p w14:paraId="4B67B0BA" w14:textId="4A3691E3" w:rsidR="002E493B" w:rsidRPr="002E493B" w:rsidRDefault="002E493B" w:rsidP="002E493B">
      <w:pPr>
        <w:spacing w:before="90" w:after="90"/>
      </w:pPr>
      <w:r w:rsidRPr="002E493B">
        <w:t xml:space="preserve">Pastorale aandacht en zorg </w:t>
      </w:r>
      <w:r>
        <w:t xml:space="preserve">is van belang voor alle leden binnen onze gemeente. De predikant bezoekt de leden van onze gemeente. De predikant wordt hierbij ondersteund door leden van de bezoekgroep. De predikant bezoekt leden van de gemeente bij </w:t>
      </w:r>
      <w:r w:rsidRPr="002E493B">
        <w:t xml:space="preserve">ziekenhuisopname of thuis, bij langdurige ziekte of na overlijden van een gezinslid, </w:t>
      </w:r>
      <w:r>
        <w:t>en de predikant</w:t>
      </w:r>
      <w:r w:rsidR="00B65B8B">
        <w:t xml:space="preserve"> doet</w:t>
      </w:r>
      <w:r>
        <w:t xml:space="preserve"> </w:t>
      </w:r>
      <w:r w:rsidRPr="002E493B">
        <w:t>regelmatig ouderen bezoek voor gemeenteleden van 70 jaar en ouder.</w:t>
      </w:r>
      <w:r w:rsidR="00FB3ED5">
        <w:t xml:space="preserve"> Daarnaast bezoekt de predikant </w:t>
      </w:r>
      <w:r>
        <w:t xml:space="preserve">ook de andere gemeenteleden. Ook mensen uit het dorp die een bezoek op prijs stellen worden bezocht. Iedere week worden er een bos bloemen bezorgd bij mensen van de gemeente of in het dorp. Deze bloemen worden bezorgd door vrijwilligers die hierbij zo mogelijk ook </w:t>
      </w:r>
      <w:r w:rsidR="00FB3ED5">
        <w:t>gelijk op bezoek gaan bij de mensen die de bloemen ontvangen.</w:t>
      </w:r>
    </w:p>
    <w:p w14:paraId="4B67B0BB" w14:textId="77777777" w:rsidR="002E493B" w:rsidRDefault="002E493B" w:rsidP="002E493B">
      <w:pPr>
        <w:spacing w:before="90" w:after="90"/>
      </w:pPr>
    </w:p>
    <w:p w14:paraId="4B67B0BC" w14:textId="08E36E90" w:rsidR="002E493B" w:rsidRDefault="002E493B" w:rsidP="002E493B">
      <w:pPr>
        <w:spacing w:before="90" w:after="90"/>
      </w:pPr>
      <w:r>
        <w:t xml:space="preserve">Een aantal keren per jaar worden er ook middagen gehouden onder de noemer “taart, thee en een goed verhaal”. Dit zijn laagdrempelige middagen, waarbij gezelligheid en een goed gesprek aan de hand van een </w:t>
      </w:r>
      <w:r w:rsidR="00DA4E8C">
        <w:t>Bijbelverhaal</w:t>
      </w:r>
      <w:r>
        <w:t xml:space="preserve"> samengaan. Deze middagen zijn nadrukkelijk ook toegankelijk voor niet-gemeenteleden/dorpsgenoten.</w:t>
      </w:r>
      <w:r w:rsidR="00075D7C">
        <w:t xml:space="preserve"> </w:t>
      </w:r>
    </w:p>
    <w:p w14:paraId="0C48F097" w14:textId="7C0DD487" w:rsidR="00075D7C" w:rsidRDefault="00075D7C" w:rsidP="002E493B">
      <w:pPr>
        <w:spacing w:before="90" w:after="90"/>
      </w:pPr>
      <w:r>
        <w:t>Samen met de omliggende dorpen hopen we ook een Omega-kring te gaan aanbiede</w:t>
      </w:r>
      <w:r w:rsidR="000A499E">
        <w:t>n</w:t>
      </w:r>
      <w:r>
        <w:t>.</w:t>
      </w:r>
    </w:p>
    <w:p w14:paraId="4B67B0BD" w14:textId="77777777" w:rsidR="002E493B" w:rsidRPr="002E493B" w:rsidRDefault="002E493B" w:rsidP="002E493B">
      <w:pPr>
        <w:spacing w:before="90" w:after="90"/>
      </w:pPr>
    </w:p>
    <w:p w14:paraId="4B67B0BE" w14:textId="77777777" w:rsidR="002E493B" w:rsidRDefault="002E493B" w:rsidP="002E493B">
      <w:pPr>
        <w:spacing w:before="90" w:after="90"/>
      </w:pPr>
      <w:r>
        <w:lastRenderedPageBreak/>
        <w:t>Eenmaal per maand wordt er ook koffie en thee gedronken na afloop van de eredienst. Dit is bij voorkeur de laatste zondag van de maand. Er wordt in het preekrooster naar gestreefd dat dan de eigen predikant voorgaat, zodat er ook tijdens het koffiedrinken contact kan zijn met de predikant.</w:t>
      </w:r>
    </w:p>
    <w:p w14:paraId="4B67B0BF" w14:textId="5F67EDDC" w:rsidR="002E493B" w:rsidRDefault="002E493B" w:rsidP="002E493B">
      <w:pPr>
        <w:spacing w:before="90" w:after="90"/>
      </w:pPr>
      <w:r w:rsidRPr="002E493B">
        <w:t>Rondom de feestdagen (Kerst en Pasen) wordt er huis aan huis</w:t>
      </w:r>
      <w:r w:rsidR="00075D7C">
        <w:t xml:space="preserve"> een flyer</w:t>
      </w:r>
      <w:r w:rsidRPr="002E493B">
        <w:t xml:space="preserve"> verspreid in het dorp met daarin een uitnodiging de dienst te bezoeken.</w:t>
      </w:r>
    </w:p>
    <w:p w14:paraId="4B67B0C2" w14:textId="399F2698" w:rsidR="00B23898" w:rsidRDefault="00B23898" w:rsidP="002B0B0F">
      <w:pPr>
        <w:spacing w:before="90" w:after="90"/>
      </w:pPr>
    </w:p>
    <w:p w14:paraId="4B67B0C3" w14:textId="77777777" w:rsidR="00B64209" w:rsidRDefault="00B64209" w:rsidP="002B0B0F">
      <w:pPr>
        <w:spacing w:before="90" w:after="90"/>
        <w:rPr>
          <w:sz w:val="36"/>
          <w:szCs w:val="36"/>
        </w:rPr>
      </w:pPr>
      <w:r>
        <w:rPr>
          <w:b/>
          <w:i/>
          <w:sz w:val="36"/>
          <w:szCs w:val="36"/>
        </w:rPr>
        <w:t>Jongerenwerk</w:t>
      </w:r>
    </w:p>
    <w:p w14:paraId="4B67B0C4" w14:textId="29987042" w:rsidR="00B64209" w:rsidRDefault="00B64209" w:rsidP="002B0B0F">
      <w:pPr>
        <w:spacing w:before="90" w:after="90"/>
      </w:pPr>
      <w:r>
        <w:t xml:space="preserve">Tijdens de erediensten zijn er </w:t>
      </w:r>
      <w:r w:rsidR="00075D7C">
        <w:t xml:space="preserve">geregeld een klein aantal </w:t>
      </w:r>
      <w:r>
        <w:t xml:space="preserve">kinderen aanwezig. Er is geen kindernevendienst, maar onder de preekstoel liggen kleurpotloden en materialen klaar, zodat </w:t>
      </w:r>
      <w:r w:rsidR="00B65B8B">
        <w:t xml:space="preserve">als er </w:t>
      </w:r>
      <w:r>
        <w:t xml:space="preserve">kinderen </w:t>
      </w:r>
      <w:r w:rsidR="00B65B8B">
        <w:t xml:space="preserve">aanwezig zijn, zij </w:t>
      </w:r>
      <w:r w:rsidR="00FB3ED5">
        <w:t xml:space="preserve">zich wel welkom weten </w:t>
      </w:r>
      <w:r>
        <w:t xml:space="preserve">tijdens de dienst </w:t>
      </w:r>
      <w:r w:rsidR="00B65B8B">
        <w:t xml:space="preserve">en </w:t>
      </w:r>
      <w:r>
        <w:t>iets aangeboden krijgen</w:t>
      </w:r>
      <w:r w:rsidR="00B65B8B">
        <w:t>.</w:t>
      </w:r>
      <w:r>
        <w:t xml:space="preserve"> </w:t>
      </w:r>
    </w:p>
    <w:p w14:paraId="511F25F1" w14:textId="141970E8" w:rsidR="00961917" w:rsidRDefault="00961917" w:rsidP="002B0B0F">
      <w:pPr>
        <w:spacing w:before="90" w:after="90"/>
      </w:pPr>
      <w:r>
        <w:t xml:space="preserve">In de consistorie is ook speelgoed aanwezig. Wanneer er kleine kinderen zijn, dan kan er </w:t>
      </w:r>
      <w:r w:rsidR="000A499E">
        <w:t>crèche</w:t>
      </w:r>
      <w:r>
        <w:t xml:space="preserve"> gedraaid worden, mits er iemand van de aanwezige leden aanwezig is, die dit wil </w:t>
      </w:r>
      <w:r w:rsidR="00B65B8B">
        <w:t xml:space="preserve">doen </w:t>
      </w:r>
      <w:r>
        <w:t>op dat moment.</w:t>
      </w:r>
    </w:p>
    <w:p w14:paraId="4B67B0C5" w14:textId="77777777" w:rsidR="00B64209" w:rsidRDefault="00B64209" w:rsidP="002B0B0F">
      <w:pPr>
        <w:spacing w:before="90" w:after="90"/>
      </w:pPr>
    </w:p>
    <w:p w14:paraId="2B6D2B58" w14:textId="70059A7D" w:rsidR="00AE38DA" w:rsidRDefault="00AE38DA" w:rsidP="002B0B0F">
      <w:pPr>
        <w:spacing w:before="90" w:after="90"/>
      </w:pPr>
      <w:r>
        <w:t>In de gemeente is een er een actief kladderkerkteam. Zij organiseren ongeveer 2 tot 4 keer per jaar een kladderkerk. Dit is voor alle kinderen uit het dorp en de omgeving.</w:t>
      </w:r>
    </w:p>
    <w:p w14:paraId="2682A8DC" w14:textId="67B75BE2" w:rsidR="00AE38DA" w:rsidRDefault="00AE38DA" w:rsidP="002B0B0F">
      <w:pPr>
        <w:spacing w:before="90" w:after="90"/>
      </w:pPr>
    </w:p>
    <w:p w14:paraId="20167395" w14:textId="084DC02E" w:rsidR="00AE38DA" w:rsidRDefault="00AE38DA" w:rsidP="002B0B0F">
      <w:pPr>
        <w:spacing w:before="90" w:after="90"/>
      </w:pPr>
      <w:r>
        <w:t>Catechese wordt aangeboden door onze buurgemeente Kerkwerve.</w:t>
      </w:r>
    </w:p>
    <w:p w14:paraId="02F9268A" w14:textId="409BF0C1" w:rsidR="001A00D7" w:rsidRDefault="001A00D7" w:rsidP="002B0B0F">
      <w:pPr>
        <w:spacing w:before="90" w:after="90"/>
      </w:pPr>
      <w:r>
        <w:t>Activiteiten zoals kerstchallenge, paaschallenge en sirkelslag wordt samen aangeboden met Kerkwerve.</w:t>
      </w:r>
    </w:p>
    <w:p w14:paraId="4B67B0C8" w14:textId="77777777" w:rsidR="00B64209" w:rsidRDefault="00B64209" w:rsidP="002B0B0F">
      <w:pPr>
        <w:spacing w:before="90" w:after="90"/>
      </w:pPr>
      <w:r>
        <w:t>Jonge gezinnen worden zo mogelijk bezocht door de predikant. Wanneer er bij leden van de kerk een kind geboren wordt, legt de predikant een kraamvisite af. Aan de jonge ouders wordt ook gevraagd op welke wijze ze betrokken willen zijn bij activiteiten van de kerk om zo andere vormen van kerk-zijn met hen samen te starten, zodra er voldoende belangstelling is om iets nieuws te starten. Hierbij kan gedacht worden aan een “kerk-op-schoot” viering of een kliederkerk. Momenteel zijn er nog net te weinig ouders om een structurele activiteit te starten, maar het streven is wel om zodra er voldoende ouders zijn, een dergelijke activiteit te beginnen.</w:t>
      </w:r>
    </w:p>
    <w:p w14:paraId="778B7FB7" w14:textId="77777777" w:rsidR="005A100F" w:rsidRDefault="005A100F" w:rsidP="002B0B0F">
      <w:pPr>
        <w:spacing w:before="90" w:after="90"/>
        <w:rPr>
          <w:b/>
          <w:i/>
          <w:sz w:val="36"/>
          <w:szCs w:val="36"/>
        </w:rPr>
      </w:pPr>
    </w:p>
    <w:p w14:paraId="4B67B0CA" w14:textId="3741EF70" w:rsidR="00B64209" w:rsidRDefault="00B64209" w:rsidP="002B0B0F">
      <w:pPr>
        <w:spacing w:before="90" w:after="90"/>
        <w:rPr>
          <w:sz w:val="36"/>
          <w:szCs w:val="36"/>
        </w:rPr>
      </w:pPr>
      <w:r>
        <w:rPr>
          <w:b/>
          <w:i/>
          <w:sz w:val="36"/>
          <w:szCs w:val="36"/>
        </w:rPr>
        <w:t>Vorming en toerusting</w:t>
      </w:r>
    </w:p>
    <w:p w14:paraId="4B67B0CB" w14:textId="2F0D2224" w:rsidR="00B64209" w:rsidRDefault="00B64209" w:rsidP="002B0B0F">
      <w:pPr>
        <w:spacing w:before="90" w:after="90"/>
      </w:pPr>
      <w:r>
        <w:t>Ieder jaar wordt er een gemeente-avond georganiseerd. Op deze avond wordt er ook een inhoudelijk onderwerp besproken. Te denken valt aan onderwerpen als “avondmaalsviering”, “dorpskerkbeweging” en andere inhoudelijke onderwerpen. Daarnaast zijn er ook de middagen van “taart, thee en een goed verhaal”.</w:t>
      </w:r>
    </w:p>
    <w:p w14:paraId="4B67B0CC" w14:textId="77777777" w:rsidR="00DF04A1" w:rsidRDefault="00DF04A1" w:rsidP="002B0B0F">
      <w:pPr>
        <w:spacing w:before="90" w:after="90"/>
      </w:pPr>
    </w:p>
    <w:p w14:paraId="76C4FB69" w14:textId="77777777" w:rsidR="00D00370" w:rsidRDefault="00D00370" w:rsidP="002B0B0F">
      <w:pPr>
        <w:spacing w:before="90" w:after="90"/>
        <w:rPr>
          <w:b/>
          <w:i/>
          <w:sz w:val="36"/>
          <w:szCs w:val="36"/>
        </w:rPr>
      </w:pPr>
    </w:p>
    <w:p w14:paraId="6475A383" w14:textId="77777777" w:rsidR="00D00370" w:rsidRDefault="00D00370" w:rsidP="002B0B0F">
      <w:pPr>
        <w:spacing w:before="90" w:after="90"/>
        <w:rPr>
          <w:b/>
          <w:i/>
          <w:sz w:val="36"/>
          <w:szCs w:val="36"/>
        </w:rPr>
      </w:pPr>
    </w:p>
    <w:p w14:paraId="3320358D" w14:textId="77777777" w:rsidR="00D00370" w:rsidRDefault="00D00370" w:rsidP="002B0B0F">
      <w:pPr>
        <w:spacing w:before="90" w:after="90"/>
        <w:rPr>
          <w:b/>
          <w:i/>
          <w:sz w:val="36"/>
          <w:szCs w:val="36"/>
        </w:rPr>
      </w:pPr>
    </w:p>
    <w:p w14:paraId="4B67B0CD" w14:textId="0F1BA89D" w:rsidR="00A856D2" w:rsidRDefault="00A856D2" w:rsidP="002B0B0F">
      <w:pPr>
        <w:spacing w:before="90" w:after="90"/>
        <w:rPr>
          <w:b/>
          <w:i/>
          <w:sz w:val="36"/>
          <w:szCs w:val="36"/>
        </w:rPr>
      </w:pPr>
      <w:r>
        <w:rPr>
          <w:b/>
          <w:i/>
          <w:sz w:val="36"/>
          <w:szCs w:val="36"/>
        </w:rPr>
        <w:lastRenderedPageBreak/>
        <w:t>Kerkenraad</w:t>
      </w:r>
    </w:p>
    <w:p w14:paraId="4B67B0CE" w14:textId="3134D71B" w:rsidR="0088726E" w:rsidRDefault="0088726E" w:rsidP="002B0B0F">
      <w:pPr>
        <w:spacing w:before="90" w:after="90"/>
      </w:pPr>
      <w:r>
        <w:t>De Protestantse gemeente Zonnemaire heeft een kleine kerkenraad. Er zijn twee ouderling</w:t>
      </w:r>
      <w:r w:rsidR="00B65B8B">
        <w:t>-</w:t>
      </w:r>
      <w:r>
        <w:t xml:space="preserve"> kerkrentmeesters, twee diakenen en </w:t>
      </w:r>
      <w:r w:rsidR="00F70E19">
        <w:t xml:space="preserve">een ouderling. De predikant maakt ook deel uit van de kerkenraad. Er is ook nog een diaconaal rentmeester. Hij is penningmeester van de diaconie, maar bezoekt niet de kerkenraadsvergadering. </w:t>
      </w:r>
      <w:r w:rsidR="005A100F">
        <w:t xml:space="preserve">Er is ook nog een notulist. </w:t>
      </w:r>
      <w:r w:rsidR="00F70E19">
        <w:t>De kerkenraad vergadert één keer per maand. Er zijn geen aparte vergaderingen van het College van Kerkrentmeesters of van het College van Diakenen. De kerkenraad besluit als geheel over kerkrentmeesterlijke en/of diaconale zaken.</w:t>
      </w:r>
    </w:p>
    <w:p w14:paraId="4B67B0CF" w14:textId="77777777" w:rsidR="0021145E" w:rsidRDefault="0021145E" w:rsidP="002B0B0F">
      <w:pPr>
        <w:spacing w:before="90" w:after="90"/>
      </w:pPr>
    </w:p>
    <w:p w14:paraId="4B67B0D7" w14:textId="25E378DA" w:rsidR="008E4157" w:rsidRDefault="0021145E" w:rsidP="0021145E">
      <w:pPr>
        <w:spacing w:before="90" w:after="90"/>
      </w:pPr>
      <w:r>
        <w:rPr>
          <w:b/>
          <w:i/>
          <w:sz w:val="36"/>
          <w:szCs w:val="36"/>
        </w:rPr>
        <w:t>Aantal leden</w:t>
      </w:r>
    </w:p>
    <w:p w14:paraId="4B67B0D8" w14:textId="6E09132E" w:rsidR="00E80F79" w:rsidRDefault="00E80F79" w:rsidP="0021145E">
      <w:pPr>
        <w:spacing w:before="90" w:after="90"/>
      </w:pPr>
      <w:r>
        <w:t xml:space="preserve">Het dorp Zonnemaire heeft in totaal </w:t>
      </w:r>
      <w:r w:rsidR="000A499E">
        <w:t>74</w:t>
      </w:r>
      <w:r>
        <w:t>0 inwoners (telling 20</w:t>
      </w:r>
      <w:r w:rsidR="000A499E">
        <w:t>24</w:t>
      </w:r>
      <w:r>
        <w:t xml:space="preserve">). </w:t>
      </w:r>
    </w:p>
    <w:p w14:paraId="4B67B0DA" w14:textId="6D31B967" w:rsidR="00E80F79" w:rsidRDefault="00844A10" w:rsidP="0021145E">
      <w:pPr>
        <w:spacing w:before="90" w:after="90"/>
      </w:pPr>
      <w:r>
        <w:rPr>
          <w:strike/>
          <w:color w:val="FF0000"/>
        </w:rPr>
        <w:t xml:space="preserve"> </w:t>
      </w:r>
    </w:p>
    <w:tbl>
      <w:tblPr>
        <w:tblStyle w:val="Tabelraster"/>
        <w:tblW w:w="0" w:type="auto"/>
        <w:tblLook w:val="04A0" w:firstRow="1" w:lastRow="0" w:firstColumn="1" w:lastColumn="0" w:noHBand="0" w:noVBand="1"/>
      </w:tblPr>
      <w:tblGrid>
        <w:gridCol w:w="2303"/>
        <w:gridCol w:w="236"/>
        <w:gridCol w:w="1397"/>
        <w:gridCol w:w="1397"/>
      </w:tblGrid>
      <w:tr w:rsidR="005C7E00" w14:paraId="4B67B0DE" w14:textId="75A076C6" w:rsidTr="00CD48FA">
        <w:tc>
          <w:tcPr>
            <w:tcW w:w="2303" w:type="dxa"/>
          </w:tcPr>
          <w:p w14:paraId="4B67B0DB" w14:textId="77777777" w:rsidR="005C7E00" w:rsidRDefault="005C7E00" w:rsidP="0021145E">
            <w:pPr>
              <w:spacing w:before="90" w:after="90"/>
            </w:pPr>
          </w:p>
        </w:tc>
        <w:tc>
          <w:tcPr>
            <w:tcW w:w="236" w:type="dxa"/>
            <w:vMerge w:val="restart"/>
          </w:tcPr>
          <w:p w14:paraId="4B67B0DC" w14:textId="77777777" w:rsidR="005C7E00" w:rsidRDefault="005C7E00" w:rsidP="0021145E">
            <w:pPr>
              <w:spacing w:before="90" w:after="90"/>
            </w:pPr>
          </w:p>
        </w:tc>
        <w:tc>
          <w:tcPr>
            <w:tcW w:w="1397" w:type="dxa"/>
          </w:tcPr>
          <w:p w14:paraId="4B67B0DD" w14:textId="77777777" w:rsidR="005C7E00" w:rsidRDefault="005C7E00" w:rsidP="0021145E">
            <w:pPr>
              <w:spacing w:before="90" w:after="90"/>
            </w:pPr>
            <w:r>
              <w:t>Aantal 2020</w:t>
            </w:r>
          </w:p>
        </w:tc>
        <w:tc>
          <w:tcPr>
            <w:tcW w:w="1397" w:type="dxa"/>
          </w:tcPr>
          <w:p w14:paraId="27F98304" w14:textId="40F8D068" w:rsidR="005C7E00" w:rsidRDefault="005C7E00" w:rsidP="0021145E">
            <w:pPr>
              <w:spacing w:before="90" w:after="90"/>
            </w:pPr>
            <w:r>
              <w:t>2025</w:t>
            </w:r>
          </w:p>
        </w:tc>
      </w:tr>
      <w:tr w:rsidR="005C7E00" w14:paraId="4B67B0E2" w14:textId="4AABBB00" w:rsidTr="00CD48FA">
        <w:tc>
          <w:tcPr>
            <w:tcW w:w="2303" w:type="dxa"/>
          </w:tcPr>
          <w:p w14:paraId="4B67B0DF" w14:textId="77777777" w:rsidR="005C7E00" w:rsidRDefault="005C7E00" w:rsidP="0021145E">
            <w:pPr>
              <w:spacing w:before="90" w:after="90"/>
            </w:pPr>
            <w:r>
              <w:t>Belijdende leden</w:t>
            </w:r>
          </w:p>
        </w:tc>
        <w:tc>
          <w:tcPr>
            <w:tcW w:w="236" w:type="dxa"/>
            <w:vMerge/>
          </w:tcPr>
          <w:p w14:paraId="4B67B0E0" w14:textId="77777777" w:rsidR="005C7E00" w:rsidRDefault="005C7E00" w:rsidP="0021145E">
            <w:pPr>
              <w:spacing w:before="90" w:after="90"/>
            </w:pPr>
          </w:p>
        </w:tc>
        <w:tc>
          <w:tcPr>
            <w:tcW w:w="1397" w:type="dxa"/>
          </w:tcPr>
          <w:p w14:paraId="4B67B0E1" w14:textId="77777777" w:rsidR="005C7E00" w:rsidRDefault="005C7E00" w:rsidP="0021145E">
            <w:pPr>
              <w:spacing w:before="90" w:after="90"/>
            </w:pPr>
            <w:r>
              <w:t>22</w:t>
            </w:r>
          </w:p>
        </w:tc>
        <w:tc>
          <w:tcPr>
            <w:tcW w:w="1397" w:type="dxa"/>
          </w:tcPr>
          <w:p w14:paraId="3931D667" w14:textId="573A6FC5" w:rsidR="005C7E00" w:rsidRPr="009E53E3" w:rsidRDefault="00B4685B" w:rsidP="0021145E">
            <w:pPr>
              <w:spacing w:before="90" w:after="90"/>
              <w:rPr>
                <w:color w:val="000000" w:themeColor="text1"/>
              </w:rPr>
            </w:pPr>
            <w:r w:rsidRPr="009E53E3">
              <w:rPr>
                <w:color w:val="000000" w:themeColor="text1"/>
              </w:rPr>
              <w:t>31</w:t>
            </w:r>
          </w:p>
        </w:tc>
      </w:tr>
      <w:tr w:rsidR="005C7E00" w14:paraId="4B67B0E6" w14:textId="4B37D480" w:rsidTr="00CD48FA">
        <w:tc>
          <w:tcPr>
            <w:tcW w:w="2303" w:type="dxa"/>
          </w:tcPr>
          <w:p w14:paraId="4B67B0E3" w14:textId="77777777" w:rsidR="005C7E00" w:rsidRDefault="005C7E00" w:rsidP="0021145E">
            <w:pPr>
              <w:spacing w:before="90" w:after="90"/>
            </w:pPr>
            <w:r>
              <w:t xml:space="preserve">Doopleden &gt;18 </w:t>
            </w:r>
            <w:proofErr w:type="spellStart"/>
            <w:r>
              <w:t>jr</w:t>
            </w:r>
            <w:proofErr w:type="spellEnd"/>
          </w:p>
        </w:tc>
        <w:tc>
          <w:tcPr>
            <w:tcW w:w="236" w:type="dxa"/>
            <w:vMerge/>
          </w:tcPr>
          <w:p w14:paraId="4B67B0E4" w14:textId="77777777" w:rsidR="005C7E00" w:rsidRDefault="005C7E00" w:rsidP="0021145E">
            <w:pPr>
              <w:spacing w:before="90" w:after="90"/>
            </w:pPr>
          </w:p>
        </w:tc>
        <w:tc>
          <w:tcPr>
            <w:tcW w:w="1397" w:type="dxa"/>
          </w:tcPr>
          <w:p w14:paraId="4B67B0E5" w14:textId="77777777" w:rsidR="005C7E00" w:rsidRDefault="005C7E00" w:rsidP="0021145E">
            <w:pPr>
              <w:spacing w:before="90" w:after="90"/>
            </w:pPr>
            <w:r>
              <w:t>49</w:t>
            </w:r>
          </w:p>
        </w:tc>
        <w:tc>
          <w:tcPr>
            <w:tcW w:w="1397" w:type="dxa"/>
          </w:tcPr>
          <w:p w14:paraId="37E00D04" w14:textId="77DEADAF" w:rsidR="005C7E00" w:rsidRPr="009E53E3" w:rsidRDefault="00B4685B" w:rsidP="0021145E">
            <w:pPr>
              <w:spacing w:before="90" w:after="90"/>
              <w:rPr>
                <w:color w:val="000000" w:themeColor="text1"/>
              </w:rPr>
            </w:pPr>
            <w:r w:rsidRPr="009E53E3">
              <w:rPr>
                <w:color w:val="000000" w:themeColor="text1"/>
              </w:rPr>
              <w:t>84</w:t>
            </w:r>
          </w:p>
        </w:tc>
      </w:tr>
      <w:tr w:rsidR="005C7E00" w14:paraId="4B67B0EA" w14:textId="13063F90" w:rsidTr="00CD48FA">
        <w:tc>
          <w:tcPr>
            <w:tcW w:w="2303" w:type="dxa"/>
          </w:tcPr>
          <w:p w14:paraId="4B67B0E7" w14:textId="77777777" w:rsidR="005C7E00" w:rsidRDefault="005C7E00" w:rsidP="0021145E">
            <w:pPr>
              <w:spacing w:before="90" w:after="90"/>
            </w:pPr>
            <w:r>
              <w:t xml:space="preserve">Doopleden &lt; 18 jaar </w:t>
            </w:r>
          </w:p>
        </w:tc>
        <w:tc>
          <w:tcPr>
            <w:tcW w:w="236" w:type="dxa"/>
            <w:vMerge/>
          </w:tcPr>
          <w:p w14:paraId="4B67B0E8" w14:textId="77777777" w:rsidR="005C7E00" w:rsidRDefault="005C7E00" w:rsidP="0021145E">
            <w:pPr>
              <w:spacing w:before="90" w:after="90"/>
            </w:pPr>
          </w:p>
        </w:tc>
        <w:tc>
          <w:tcPr>
            <w:tcW w:w="1397" w:type="dxa"/>
          </w:tcPr>
          <w:p w14:paraId="4B67B0E9" w14:textId="77777777" w:rsidR="005C7E00" w:rsidRDefault="005C7E00" w:rsidP="0021145E">
            <w:pPr>
              <w:spacing w:before="90" w:after="90"/>
            </w:pPr>
            <w:r>
              <w:t>3</w:t>
            </w:r>
          </w:p>
        </w:tc>
        <w:tc>
          <w:tcPr>
            <w:tcW w:w="1397" w:type="dxa"/>
          </w:tcPr>
          <w:p w14:paraId="71C1234B" w14:textId="34B9F99A" w:rsidR="005C7E00" w:rsidRPr="009E53E3" w:rsidRDefault="00B4685B" w:rsidP="0021145E">
            <w:pPr>
              <w:spacing w:before="90" w:after="90"/>
              <w:rPr>
                <w:color w:val="000000" w:themeColor="text1"/>
              </w:rPr>
            </w:pPr>
            <w:r w:rsidRPr="009E53E3">
              <w:rPr>
                <w:color w:val="000000" w:themeColor="text1"/>
              </w:rPr>
              <w:t>6</w:t>
            </w:r>
          </w:p>
        </w:tc>
      </w:tr>
      <w:tr w:rsidR="005C7E00" w14:paraId="4B67B0EE" w14:textId="6B154D02" w:rsidTr="00CD48FA">
        <w:tc>
          <w:tcPr>
            <w:tcW w:w="2303" w:type="dxa"/>
          </w:tcPr>
          <w:p w14:paraId="4B67B0EB" w14:textId="77777777" w:rsidR="005C7E00" w:rsidRDefault="005C7E00" w:rsidP="0021145E">
            <w:pPr>
              <w:spacing w:before="90" w:after="90"/>
            </w:pPr>
            <w:proofErr w:type="spellStart"/>
            <w:r>
              <w:t>Overigen</w:t>
            </w:r>
            <w:proofErr w:type="spellEnd"/>
          </w:p>
        </w:tc>
        <w:tc>
          <w:tcPr>
            <w:tcW w:w="236" w:type="dxa"/>
            <w:vMerge/>
          </w:tcPr>
          <w:p w14:paraId="4B67B0EC" w14:textId="77777777" w:rsidR="005C7E00" w:rsidRDefault="005C7E00" w:rsidP="0021145E">
            <w:pPr>
              <w:spacing w:before="90" w:after="90"/>
            </w:pPr>
          </w:p>
        </w:tc>
        <w:tc>
          <w:tcPr>
            <w:tcW w:w="1397" w:type="dxa"/>
          </w:tcPr>
          <w:p w14:paraId="4B67B0ED" w14:textId="77777777" w:rsidR="005C7E00" w:rsidRDefault="005C7E00" w:rsidP="0021145E">
            <w:pPr>
              <w:spacing w:before="90" w:after="90"/>
            </w:pPr>
            <w:r>
              <w:t>6</w:t>
            </w:r>
          </w:p>
        </w:tc>
        <w:tc>
          <w:tcPr>
            <w:tcW w:w="1397" w:type="dxa"/>
          </w:tcPr>
          <w:p w14:paraId="2B38367F" w14:textId="5DA9597E" w:rsidR="005C7E00" w:rsidRPr="009E53E3" w:rsidRDefault="00B4685B" w:rsidP="0021145E">
            <w:pPr>
              <w:spacing w:before="90" w:after="90"/>
              <w:rPr>
                <w:color w:val="000000" w:themeColor="text1"/>
              </w:rPr>
            </w:pPr>
            <w:r w:rsidRPr="009E53E3">
              <w:rPr>
                <w:color w:val="000000" w:themeColor="text1"/>
              </w:rPr>
              <w:t>49</w:t>
            </w:r>
          </w:p>
        </w:tc>
      </w:tr>
      <w:tr w:rsidR="005C7E00" w14:paraId="4B67B0F2" w14:textId="36F0695F" w:rsidTr="00CD48FA">
        <w:tc>
          <w:tcPr>
            <w:tcW w:w="2303" w:type="dxa"/>
          </w:tcPr>
          <w:p w14:paraId="4B67B0EF" w14:textId="77777777" w:rsidR="005C7E00" w:rsidRDefault="005C7E00" w:rsidP="0021145E">
            <w:pPr>
              <w:spacing w:before="90" w:after="90"/>
            </w:pPr>
            <w:r>
              <w:t>Totaal</w:t>
            </w:r>
          </w:p>
        </w:tc>
        <w:tc>
          <w:tcPr>
            <w:tcW w:w="236" w:type="dxa"/>
            <w:vMerge/>
          </w:tcPr>
          <w:p w14:paraId="4B67B0F0" w14:textId="77777777" w:rsidR="005C7E00" w:rsidRDefault="005C7E00" w:rsidP="0021145E">
            <w:pPr>
              <w:spacing w:before="90" w:after="90"/>
            </w:pPr>
          </w:p>
        </w:tc>
        <w:tc>
          <w:tcPr>
            <w:tcW w:w="1397" w:type="dxa"/>
          </w:tcPr>
          <w:p w14:paraId="4B67B0F1" w14:textId="77777777" w:rsidR="005C7E00" w:rsidRDefault="005C7E00" w:rsidP="0021145E">
            <w:pPr>
              <w:spacing w:before="90" w:after="90"/>
            </w:pPr>
            <w:r>
              <w:t>80</w:t>
            </w:r>
          </w:p>
        </w:tc>
        <w:tc>
          <w:tcPr>
            <w:tcW w:w="1397" w:type="dxa"/>
          </w:tcPr>
          <w:p w14:paraId="40072A31" w14:textId="44DB1ABA" w:rsidR="005C7E00" w:rsidRPr="009E53E3" w:rsidRDefault="00B4685B" w:rsidP="0021145E">
            <w:pPr>
              <w:spacing w:before="90" w:after="90"/>
              <w:rPr>
                <w:color w:val="000000" w:themeColor="text1"/>
              </w:rPr>
            </w:pPr>
            <w:r w:rsidRPr="009E53E3">
              <w:rPr>
                <w:color w:val="000000" w:themeColor="text1"/>
              </w:rPr>
              <w:t>170</w:t>
            </w:r>
          </w:p>
        </w:tc>
      </w:tr>
    </w:tbl>
    <w:p w14:paraId="4B67B0F3" w14:textId="77777777" w:rsidR="008E4157" w:rsidRDefault="008E4157" w:rsidP="0021145E">
      <w:pPr>
        <w:spacing w:before="90" w:after="90"/>
      </w:pPr>
    </w:p>
    <w:p w14:paraId="4B67B0F5" w14:textId="77777777" w:rsidR="00D91ADD" w:rsidRPr="005A730D" w:rsidRDefault="00D91ADD"/>
    <w:p w14:paraId="4B67B0F7" w14:textId="3A5D8C7C" w:rsidR="00CE0809" w:rsidRPr="005A730D" w:rsidRDefault="00212E71" w:rsidP="00E97F8A">
      <w:r w:rsidRPr="009910B2">
        <w:rPr>
          <w:b/>
          <w:i/>
          <w:sz w:val="36"/>
          <w:szCs w:val="36"/>
        </w:rPr>
        <w:t>GEBOUWEN</w:t>
      </w:r>
      <w:r w:rsidR="00B65B8B">
        <w:rPr>
          <w:b/>
          <w:i/>
          <w:sz w:val="36"/>
          <w:szCs w:val="36"/>
        </w:rPr>
        <w:t>,</w:t>
      </w:r>
      <w:r w:rsidRPr="009910B2">
        <w:rPr>
          <w:b/>
          <w:i/>
          <w:sz w:val="36"/>
          <w:szCs w:val="36"/>
        </w:rPr>
        <w:t xml:space="preserve"> ORGEL EN INVENTARIS</w:t>
      </w:r>
    </w:p>
    <w:p w14:paraId="4B67B0F8" w14:textId="77777777" w:rsidR="00E97F8A" w:rsidRPr="005A730D" w:rsidRDefault="00E97F8A" w:rsidP="00212E71">
      <w:pPr>
        <w:widowControl w:val="0"/>
        <w:autoSpaceDE w:val="0"/>
        <w:autoSpaceDN w:val="0"/>
        <w:adjustRightInd w:val="0"/>
        <w:rPr>
          <w:b/>
        </w:rPr>
      </w:pPr>
      <w:r w:rsidRPr="005A730D">
        <w:rPr>
          <w:b/>
        </w:rPr>
        <w:t>FLAES orgel.</w:t>
      </w:r>
    </w:p>
    <w:p w14:paraId="4B67B0F9" w14:textId="77777777" w:rsidR="005F2670" w:rsidRPr="005A730D" w:rsidRDefault="005F2670" w:rsidP="00212E71">
      <w:pPr>
        <w:widowControl w:val="0"/>
        <w:autoSpaceDE w:val="0"/>
        <w:autoSpaceDN w:val="0"/>
        <w:adjustRightInd w:val="0"/>
        <w:rPr>
          <w:b/>
        </w:rPr>
      </w:pPr>
    </w:p>
    <w:p w14:paraId="4B67B0FA" w14:textId="798B8350" w:rsidR="00E97F8A" w:rsidRPr="005A730D" w:rsidRDefault="00E97F8A" w:rsidP="00E97F8A">
      <w:r w:rsidRPr="005A730D">
        <w:t>In het ja</w:t>
      </w:r>
      <w:r w:rsidR="00212E71" w:rsidRPr="005A730D">
        <w:t xml:space="preserve">ren </w:t>
      </w:r>
      <w:r w:rsidRPr="005A730D">
        <w:t>200</w:t>
      </w:r>
      <w:r w:rsidR="00212E71" w:rsidRPr="005A730D">
        <w:t>8 en 2009</w:t>
      </w:r>
      <w:r w:rsidRPr="005A730D">
        <w:t xml:space="preserve"> </w:t>
      </w:r>
      <w:r w:rsidR="004C7058" w:rsidRPr="005A730D">
        <w:t>is</w:t>
      </w:r>
      <w:r w:rsidRPr="005A730D">
        <w:t xml:space="preserve"> door </w:t>
      </w:r>
      <w:proofErr w:type="spellStart"/>
      <w:r w:rsidRPr="005A730D">
        <w:t>E</w:t>
      </w:r>
      <w:r w:rsidR="00B65B8B">
        <w:t>lbertse</w:t>
      </w:r>
      <w:proofErr w:type="spellEnd"/>
      <w:r w:rsidRPr="005A730D">
        <w:t xml:space="preserve"> Orgelmakers te </w:t>
      </w:r>
      <w:r w:rsidR="00B65B8B">
        <w:t>Soest</w:t>
      </w:r>
      <w:r w:rsidRPr="005A730D">
        <w:t xml:space="preserve"> ons </w:t>
      </w:r>
      <w:r w:rsidR="00212E71" w:rsidRPr="005A730D">
        <w:t>R</w:t>
      </w:r>
      <w:r w:rsidRPr="005A730D">
        <w:t xml:space="preserve">ijksmonument het </w:t>
      </w:r>
      <w:proofErr w:type="spellStart"/>
      <w:r w:rsidRPr="005A730D">
        <w:t>FlAES</w:t>
      </w:r>
      <w:proofErr w:type="spellEnd"/>
      <w:r w:rsidRPr="005A730D">
        <w:t xml:space="preserve"> orgel </w:t>
      </w:r>
      <w:r w:rsidR="004C7058" w:rsidRPr="005A730D">
        <w:t>volledig</w:t>
      </w:r>
      <w:r w:rsidRPr="005A730D">
        <w:t xml:space="preserve"> gerestaureerd.</w:t>
      </w:r>
      <w:r w:rsidR="004C7058" w:rsidRPr="005A730D">
        <w:t xml:space="preserve"> </w:t>
      </w:r>
      <w:r w:rsidRPr="005A730D">
        <w:t xml:space="preserve">Schildersbedrijf Van </w:t>
      </w:r>
      <w:proofErr w:type="spellStart"/>
      <w:r w:rsidRPr="005A730D">
        <w:t>Zuydam</w:t>
      </w:r>
      <w:proofErr w:type="spellEnd"/>
      <w:r w:rsidRPr="005A730D">
        <w:t xml:space="preserve"> </w:t>
      </w:r>
      <w:r w:rsidR="00BD5E16" w:rsidRPr="005A730D">
        <w:t>uit Gorinchem heeft het schilderwerk voor haar rekening genomen.</w:t>
      </w:r>
      <w:r w:rsidRPr="005A730D">
        <w:t xml:space="preserve"> </w:t>
      </w:r>
    </w:p>
    <w:p w14:paraId="4B67B0FB" w14:textId="6175963C" w:rsidR="00E97F8A" w:rsidRPr="005A730D" w:rsidRDefault="00BD5E16" w:rsidP="00E97F8A">
      <w:r w:rsidRPr="005A730D">
        <w:t>De</w:t>
      </w:r>
      <w:r w:rsidR="00E97F8A" w:rsidRPr="005A730D">
        <w:t xml:space="preserve"> Rijksdienst voor de Monumentenzorg </w:t>
      </w:r>
      <w:r w:rsidRPr="005A730D">
        <w:t xml:space="preserve">heeft </w:t>
      </w:r>
      <w:r w:rsidR="000A499E">
        <w:t xml:space="preserve">indertijd </w:t>
      </w:r>
      <w:r w:rsidRPr="005A730D">
        <w:t xml:space="preserve">samen met orgeladviseur Aart </w:t>
      </w:r>
      <w:proofErr w:type="spellStart"/>
      <w:r w:rsidRPr="005A730D">
        <w:t>Bergwerff</w:t>
      </w:r>
      <w:proofErr w:type="spellEnd"/>
      <w:r w:rsidRPr="005A730D">
        <w:t xml:space="preserve"> uit Brielle toezicht gehouden op de gevolgde procedures.</w:t>
      </w:r>
      <w:r w:rsidR="000A499E">
        <w:t xml:space="preserve"> Als adviseur voor het orgelonderhoud is d</w:t>
      </w:r>
      <w:r w:rsidR="00FA4EEA">
        <w:t>e heer</w:t>
      </w:r>
      <w:r w:rsidR="000A499E">
        <w:t xml:space="preserve"> Marien </w:t>
      </w:r>
      <w:proofErr w:type="spellStart"/>
      <w:r w:rsidR="000A499E">
        <w:t>Stouten</w:t>
      </w:r>
      <w:proofErr w:type="spellEnd"/>
      <w:r w:rsidR="00B65B8B">
        <w:t xml:space="preserve"> uit Scharendijke </w:t>
      </w:r>
      <w:r w:rsidR="000A499E">
        <w:t xml:space="preserve">aangetrokken </w:t>
      </w:r>
      <w:r w:rsidR="00B65B8B">
        <w:t>namens</w:t>
      </w:r>
      <w:r w:rsidR="000A499E">
        <w:t xml:space="preserve"> de </w:t>
      </w:r>
      <w:r w:rsidR="00DA2F6C">
        <w:t>Vereniging Mentoren Klinkend Erfgoed.</w:t>
      </w:r>
    </w:p>
    <w:p w14:paraId="405BFA49" w14:textId="77777777" w:rsidR="00DA2F6C" w:rsidRPr="005A730D" w:rsidRDefault="00DA2F6C" w:rsidP="00E97F8A">
      <w:pPr>
        <w:rPr>
          <w:b/>
        </w:rPr>
      </w:pPr>
    </w:p>
    <w:p w14:paraId="4B67B0FE" w14:textId="65F0C4BE" w:rsidR="00E97F8A" w:rsidRPr="005A730D" w:rsidRDefault="005F2670" w:rsidP="00212E71">
      <w:pPr>
        <w:widowControl w:val="0"/>
        <w:autoSpaceDE w:val="0"/>
        <w:autoSpaceDN w:val="0"/>
        <w:adjustRightInd w:val="0"/>
        <w:rPr>
          <w:b/>
        </w:rPr>
      </w:pPr>
      <w:r w:rsidRPr="005A730D">
        <w:rPr>
          <w:b/>
        </w:rPr>
        <w:t>GROOT ONDERHOUD KERKELIJKE  GEBOUWEN</w:t>
      </w:r>
    </w:p>
    <w:p w14:paraId="4B67B0FF" w14:textId="77777777" w:rsidR="005F2670" w:rsidRPr="005A730D" w:rsidRDefault="005F2670" w:rsidP="00212E71">
      <w:pPr>
        <w:widowControl w:val="0"/>
        <w:autoSpaceDE w:val="0"/>
        <w:autoSpaceDN w:val="0"/>
        <w:adjustRightInd w:val="0"/>
        <w:rPr>
          <w:b/>
        </w:rPr>
      </w:pPr>
    </w:p>
    <w:p w14:paraId="4B67B101" w14:textId="60B8AB93" w:rsidR="007231A6" w:rsidRPr="005A730D" w:rsidRDefault="005F2670" w:rsidP="00212E71">
      <w:pPr>
        <w:widowControl w:val="0"/>
        <w:autoSpaceDE w:val="0"/>
        <w:autoSpaceDN w:val="0"/>
        <w:adjustRightInd w:val="0"/>
        <w:rPr>
          <w:b/>
        </w:rPr>
      </w:pPr>
      <w:r w:rsidRPr="005A730D">
        <w:rPr>
          <w:b/>
        </w:rPr>
        <w:t>Kerkgebouw en Verenigingsgebouw</w:t>
      </w:r>
    </w:p>
    <w:p w14:paraId="4B67B102" w14:textId="04F147D2" w:rsidR="007231A6" w:rsidRDefault="007231A6" w:rsidP="00212E71">
      <w:pPr>
        <w:widowControl w:val="0"/>
        <w:autoSpaceDE w:val="0"/>
        <w:autoSpaceDN w:val="0"/>
        <w:adjustRightInd w:val="0"/>
      </w:pPr>
      <w:r w:rsidRPr="005A730D">
        <w:t>Ons kerkgebouw is gesitueerd in de Professor Zeemanstraat 2, 4316</w:t>
      </w:r>
      <w:r w:rsidR="00740FBD">
        <w:t xml:space="preserve"> </w:t>
      </w:r>
      <w:r w:rsidRPr="005A730D">
        <w:t xml:space="preserve">AJ te Zonnemaire. Het aan de kerk aangebouwde verenigingsgebouw </w:t>
      </w:r>
      <w:r w:rsidR="00740FBD">
        <w:t xml:space="preserve">is </w:t>
      </w:r>
      <w:r w:rsidRPr="005A730D">
        <w:t>gesitueerd in de Professor Zeemanstraat 4, 4316</w:t>
      </w:r>
      <w:r w:rsidR="00740FBD">
        <w:t xml:space="preserve"> </w:t>
      </w:r>
      <w:r w:rsidRPr="005A730D">
        <w:t>AJ te Zonnemaire.</w:t>
      </w:r>
      <w:r w:rsidR="00947F1C">
        <w:t xml:space="preserve"> Het kerkgebouw i</w:t>
      </w:r>
      <w:r w:rsidR="00740FBD">
        <w:t>s</w:t>
      </w:r>
      <w:r w:rsidR="00947F1C">
        <w:t xml:space="preserve"> een Rijksmonumen</w:t>
      </w:r>
      <w:r w:rsidR="00740FBD">
        <w:t xml:space="preserve">t vanwege het </w:t>
      </w:r>
      <w:proofErr w:type="spellStart"/>
      <w:r w:rsidR="00740FBD">
        <w:t>Flaes</w:t>
      </w:r>
      <w:proofErr w:type="spellEnd"/>
      <w:r w:rsidR="00740FBD">
        <w:t xml:space="preserve"> orgel en de preekstoel.</w:t>
      </w:r>
    </w:p>
    <w:p w14:paraId="64E0612D" w14:textId="77777777" w:rsidR="00F25481" w:rsidRDefault="00F25481" w:rsidP="00212E71">
      <w:pPr>
        <w:widowControl w:val="0"/>
        <w:autoSpaceDE w:val="0"/>
        <w:autoSpaceDN w:val="0"/>
        <w:adjustRightInd w:val="0"/>
      </w:pPr>
    </w:p>
    <w:p w14:paraId="4B67B103" w14:textId="4DF48F83" w:rsidR="00E97F8A" w:rsidRPr="005A730D" w:rsidRDefault="00E97F8A" w:rsidP="00E97F8A">
      <w:r w:rsidRPr="005A730D">
        <w:t xml:space="preserve">Gedurende de looptijd van dit beleidsplan </w:t>
      </w:r>
      <w:r w:rsidR="000A499E">
        <w:t xml:space="preserve">worden nu </w:t>
      </w:r>
      <w:r w:rsidRPr="005A730D">
        <w:t>geen grote kostenposten verwacht</w:t>
      </w:r>
      <w:r w:rsidR="000A499E">
        <w:t xml:space="preserve"> maar met een oud gebouw is dat nooit met zekerheid te zeggen</w:t>
      </w:r>
      <w:r w:rsidRPr="005A730D">
        <w:t>.</w:t>
      </w:r>
      <w:r w:rsidR="00844A10">
        <w:t xml:space="preserve"> </w:t>
      </w:r>
      <w:r w:rsidR="005A730D" w:rsidRPr="005A730D">
        <w:t>D</w:t>
      </w:r>
      <w:r w:rsidRPr="005A730D">
        <w:t xml:space="preserve">oor diverse vakmensen en heel veel zelfwerkzaamheid van gemeenteleden is zowel ons kerkgebouw als het </w:t>
      </w:r>
      <w:r w:rsidR="007231A6" w:rsidRPr="005A730D">
        <w:t>aan</w:t>
      </w:r>
      <w:r w:rsidRPr="005A730D">
        <w:t>gebouw</w:t>
      </w:r>
      <w:r w:rsidR="007231A6" w:rsidRPr="005A730D">
        <w:t xml:space="preserve">de </w:t>
      </w:r>
      <w:r w:rsidR="007231A6" w:rsidRPr="005A730D">
        <w:lastRenderedPageBreak/>
        <w:t>verenigingsgebouw</w:t>
      </w:r>
      <w:r w:rsidRPr="005A730D">
        <w:t xml:space="preserve"> volledig gerenoveerd. Het interieur is geschilderd, gestoffeerd, er zijn nieuwe kerkbanken geplaatst. Ook aan de buitenzijde is er heel veel gedaan aan het </w:t>
      </w:r>
      <w:r w:rsidR="000A499E" w:rsidRPr="005A730D">
        <w:t>leiendak</w:t>
      </w:r>
      <w:r w:rsidRPr="005A730D">
        <w:t xml:space="preserve"> van de kerk en de regenwaterafvoer en het schilderwerk.</w:t>
      </w:r>
    </w:p>
    <w:p w14:paraId="5E34FB38" w14:textId="77777777" w:rsidR="00D00370" w:rsidRDefault="00E97F8A" w:rsidP="00E97F8A">
      <w:r w:rsidRPr="005A730D">
        <w:t xml:space="preserve">De Monumentenwacht Zeeland </w:t>
      </w:r>
      <w:r w:rsidR="00740FBD">
        <w:t>controleert jaarlijks het kerkgebouw en geeft de te verwachten restauraties of reparaties aan. Ook wordt de urgentie en prioriteit hiervan aangegeven.</w:t>
      </w:r>
    </w:p>
    <w:p w14:paraId="4B67B104" w14:textId="6ABD6292" w:rsidR="00E97F8A" w:rsidRDefault="00740FBD" w:rsidP="00E97F8A">
      <w:r>
        <w:t xml:space="preserve"> </w:t>
      </w:r>
    </w:p>
    <w:p w14:paraId="4B67B105" w14:textId="3A326CDB" w:rsidR="007649B4" w:rsidRPr="005A730D" w:rsidRDefault="007649B4" w:rsidP="00E97F8A">
      <w:r>
        <w:t>Het verenigingsgebouw “het zaaltje” is opgeknapt in de zomer van 2019. Er zijn nieuwe gordijnen en lampen opgehangen en het is geverfd. Het heeft hierdoor weer een hedendaags uitstraling.</w:t>
      </w:r>
    </w:p>
    <w:p w14:paraId="4B67B106" w14:textId="77777777" w:rsidR="00212E71" w:rsidRPr="005A730D" w:rsidRDefault="007231A6" w:rsidP="00E97F8A">
      <w:r w:rsidRPr="005A730D">
        <w:t xml:space="preserve"> </w:t>
      </w:r>
    </w:p>
    <w:p w14:paraId="4B67B108" w14:textId="3B86E659" w:rsidR="007231A6" w:rsidRPr="005A730D" w:rsidRDefault="005F2670" w:rsidP="00E97F8A">
      <w:pPr>
        <w:rPr>
          <w:b/>
        </w:rPr>
      </w:pPr>
      <w:r w:rsidRPr="005A730D">
        <w:rPr>
          <w:b/>
        </w:rPr>
        <w:t>Verwarming systeem</w:t>
      </w:r>
    </w:p>
    <w:p w14:paraId="4B67B109" w14:textId="77777777" w:rsidR="007231BF" w:rsidRPr="005A730D" w:rsidRDefault="00212E71" w:rsidP="00E97F8A">
      <w:r w:rsidRPr="005A730D">
        <w:t xml:space="preserve">Met het oog op de orgelrestauratie </w:t>
      </w:r>
      <w:r w:rsidR="0015125F" w:rsidRPr="005A730D">
        <w:t>was</w:t>
      </w:r>
      <w:r w:rsidRPr="005A730D">
        <w:t xml:space="preserve"> het wenselijk</w:t>
      </w:r>
      <w:r w:rsidR="007231BF" w:rsidRPr="005A730D">
        <w:t>, dat ons oude gasverwarming systeem uit 1967 w</w:t>
      </w:r>
      <w:r w:rsidR="0015125F" w:rsidRPr="005A730D">
        <w:t>erd</w:t>
      </w:r>
      <w:r w:rsidR="007231BF" w:rsidRPr="005A730D">
        <w:t xml:space="preserve"> vervangen door</w:t>
      </w:r>
      <w:r w:rsidRPr="005A730D">
        <w:t xml:space="preserve"> een geheel nieuw </w:t>
      </w:r>
      <w:r w:rsidR="007231BF" w:rsidRPr="005A730D">
        <w:t xml:space="preserve">orgel vriendelijk </w:t>
      </w:r>
      <w:r w:rsidRPr="005A730D">
        <w:t>verwarming systeem</w:t>
      </w:r>
      <w:r w:rsidR="007231BF" w:rsidRPr="005A730D">
        <w:t xml:space="preserve">. </w:t>
      </w:r>
    </w:p>
    <w:p w14:paraId="4B67B10A" w14:textId="377D0DC1" w:rsidR="00212E71" w:rsidRPr="005A730D" w:rsidRDefault="00DB6DFD" w:rsidP="00E97F8A">
      <w:r w:rsidRPr="005A730D">
        <w:t>Dit w</w:t>
      </w:r>
      <w:r w:rsidR="000A499E">
        <w:t xml:space="preserve">erd </w:t>
      </w:r>
      <w:r w:rsidRPr="005A730D">
        <w:t xml:space="preserve">door zowel orgeladviseur Aart </w:t>
      </w:r>
      <w:proofErr w:type="spellStart"/>
      <w:r w:rsidRPr="005A730D">
        <w:t>Bergwerff</w:t>
      </w:r>
      <w:proofErr w:type="spellEnd"/>
      <w:r w:rsidRPr="005A730D">
        <w:t xml:space="preserve"> alsmede </w:t>
      </w:r>
      <w:r w:rsidR="007231BF" w:rsidRPr="005A730D">
        <w:t xml:space="preserve">ook </w:t>
      </w:r>
      <w:r w:rsidRPr="005A730D">
        <w:t xml:space="preserve">door de orgelbouwer </w:t>
      </w:r>
      <w:proofErr w:type="spellStart"/>
      <w:r w:rsidRPr="005A730D">
        <w:t>E</w:t>
      </w:r>
      <w:r w:rsidR="00740FBD">
        <w:t>lbertse</w:t>
      </w:r>
      <w:proofErr w:type="spellEnd"/>
      <w:r w:rsidR="00740FBD">
        <w:t xml:space="preserve"> </w:t>
      </w:r>
      <w:r w:rsidRPr="005A730D">
        <w:t xml:space="preserve"> </w:t>
      </w:r>
      <w:r w:rsidR="007231BF" w:rsidRPr="005A730D">
        <w:t xml:space="preserve">uit Soest </w:t>
      </w:r>
      <w:r w:rsidRPr="005A730D">
        <w:t>zeer aanbevolen teneinde een juiste beheersing van het klimaat in ons kerkgebouw te waarborgen.</w:t>
      </w:r>
      <w:r w:rsidR="0015125F" w:rsidRPr="005A730D">
        <w:t xml:space="preserve"> Installatiebedrijf Deurloo uit Noordgouwe heeft in 2009</w:t>
      </w:r>
    </w:p>
    <w:p w14:paraId="4B67B10B" w14:textId="77777777" w:rsidR="0015125F" w:rsidRPr="005A730D" w:rsidRDefault="0015125F" w:rsidP="00E97F8A">
      <w:r w:rsidRPr="005A730D">
        <w:t>dit nieuwe verwarming systeem in onze kerk aangebracht. Zij zorgen ook voor periodieke controle van het systeem.</w:t>
      </w:r>
    </w:p>
    <w:p w14:paraId="4B67B10D" w14:textId="77777777" w:rsidR="00D91ADD" w:rsidRPr="005A730D" w:rsidRDefault="00D91ADD" w:rsidP="00E97F8A"/>
    <w:p w14:paraId="4B67B10E" w14:textId="77777777" w:rsidR="00432092" w:rsidRPr="005A730D" w:rsidRDefault="00432092" w:rsidP="00E97F8A">
      <w:pPr>
        <w:rPr>
          <w:b/>
        </w:rPr>
      </w:pPr>
      <w:r w:rsidRPr="005A730D">
        <w:rPr>
          <w:b/>
        </w:rPr>
        <w:t>Ledenadministratie.</w:t>
      </w:r>
    </w:p>
    <w:p w14:paraId="4B67B10F" w14:textId="301B9CD4" w:rsidR="00C040A4" w:rsidRPr="005A730D" w:rsidRDefault="00432092" w:rsidP="00E97F8A">
      <w:r w:rsidRPr="005A730D">
        <w:t xml:space="preserve">In onze gemeente </w:t>
      </w:r>
      <w:r w:rsidR="00CC746D">
        <w:t>is</w:t>
      </w:r>
      <w:r w:rsidRPr="005A730D">
        <w:t xml:space="preserve"> </w:t>
      </w:r>
      <w:r w:rsidR="00CC746D">
        <w:t xml:space="preserve">op dit moment </w:t>
      </w:r>
      <w:r w:rsidRPr="005A730D">
        <w:t xml:space="preserve">het </w:t>
      </w:r>
      <w:r w:rsidR="00C040A4" w:rsidRPr="005A730D">
        <w:t>muteren en het op orde houden van de ledenadmi</w:t>
      </w:r>
      <w:r w:rsidR="00DA2F6C">
        <w:t>ni</w:t>
      </w:r>
      <w:r w:rsidR="00C040A4" w:rsidRPr="005A730D">
        <w:t xml:space="preserve">stratie </w:t>
      </w:r>
      <w:r w:rsidR="00CC746D">
        <w:t xml:space="preserve">door </w:t>
      </w:r>
      <w:r w:rsidR="00CC746D" w:rsidRPr="005A730D">
        <w:t>het College van kerkrentmeesters</w:t>
      </w:r>
      <w:r w:rsidR="00CC746D">
        <w:t xml:space="preserve"> uitbesteed aan de notulist</w:t>
      </w:r>
      <w:r w:rsidR="00C040A4" w:rsidRPr="005A730D">
        <w:t xml:space="preserve">. </w:t>
      </w:r>
    </w:p>
    <w:p w14:paraId="4B67B110" w14:textId="77777777" w:rsidR="00C040A4" w:rsidRPr="005A730D" w:rsidRDefault="00C040A4" w:rsidP="00E97F8A"/>
    <w:p w14:paraId="4B67B111" w14:textId="77777777" w:rsidR="00432092" w:rsidRPr="005A730D" w:rsidRDefault="00C040A4" w:rsidP="00E97F8A">
      <w:pPr>
        <w:rPr>
          <w:b/>
        </w:rPr>
      </w:pPr>
      <w:r w:rsidRPr="005A730D">
        <w:rPr>
          <w:b/>
        </w:rPr>
        <w:t xml:space="preserve">Kerkbalans en collectes. </w:t>
      </w:r>
    </w:p>
    <w:p w14:paraId="4B67B112" w14:textId="7B734943" w:rsidR="00C040A4" w:rsidRPr="005A730D" w:rsidRDefault="00C040A4" w:rsidP="00E97F8A">
      <w:r w:rsidRPr="005A730D">
        <w:t>Het College van kerkrentmeester</w:t>
      </w:r>
      <w:r w:rsidR="00740FBD">
        <w:t>s</w:t>
      </w:r>
      <w:r w:rsidRPr="005A730D">
        <w:t xml:space="preserve"> draagt zorg voor de aanschrijving van de gemeente leden </w:t>
      </w:r>
      <w:r w:rsidR="00CC746D">
        <w:t>en innen van</w:t>
      </w:r>
      <w:r w:rsidRPr="005A730D">
        <w:t xml:space="preserve"> hun bijdrage aan de Aktie Kerkbalans</w:t>
      </w:r>
      <w:r w:rsidR="00CC746D">
        <w:rPr>
          <w:strike/>
          <w:color w:val="FF0000"/>
        </w:rPr>
        <w:t>.</w:t>
      </w:r>
    </w:p>
    <w:p w14:paraId="4B67B113" w14:textId="3BBF3D4D" w:rsidR="00C040A4" w:rsidRPr="005A730D" w:rsidRDefault="007649B4" w:rsidP="00E97F8A">
      <w:r>
        <w:t>Het College van kerkrentmeesters zorgt t</w:t>
      </w:r>
      <w:r w:rsidR="00C040A4" w:rsidRPr="005A730D">
        <w:t>evens voor de afdrachten van collectes voor derden.</w:t>
      </w:r>
    </w:p>
    <w:p w14:paraId="4B67B114" w14:textId="77777777" w:rsidR="00C040A4" w:rsidRPr="005A730D" w:rsidRDefault="00C040A4" w:rsidP="00E97F8A"/>
    <w:p w14:paraId="4B67B115" w14:textId="77777777" w:rsidR="00C040A4" w:rsidRPr="005A730D" w:rsidRDefault="00C040A4" w:rsidP="00E97F8A">
      <w:pPr>
        <w:rPr>
          <w:b/>
        </w:rPr>
      </w:pPr>
      <w:r w:rsidRPr="005A730D">
        <w:rPr>
          <w:b/>
        </w:rPr>
        <w:t>Solidariteitskas.</w:t>
      </w:r>
    </w:p>
    <w:p w14:paraId="4B67B116" w14:textId="53857BCE" w:rsidR="00C040A4" w:rsidRPr="005A730D" w:rsidRDefault="00C040A4" w:rsidP="00E97F8A">
      <w:r w:rsidRPr="005A730D">
        <w:t xml:space="preserve">Het college van Kerkrentmeesters draagt zorg voor de aanschrijving van de gemeenteleden voor de jaarlijkse bijdrage aan de solidariteitskas. Tevens voor de afdracht van </w:t>
      </w:r>
      <w:r w:rsidR="00221A71" w:rsidRPr="005A730D">
        <w:t>het deel dat toekomt aan de Stafafdeling Financiën &amp; Control / Quotumbeheer van de PKN.</w:t>
      </w:r>
    </w:p>
    <w:p w14:paraId="4B67B117" w14:textId="77777777" w:rsidR="00221A71" w:rsidRPr="005A730D" w:rsidRDefault="00221A71" w:rsidP="00E97F8A"/>
    <w:p w14:paraId="4B67B118" w14:textId="77777777" w:rsidR="00221A71" w:rsidRPr="005A730D" w:rsidRDefault="00221A71" w:rsidP="00E97F8A">
      <w:pPr>
        <w:rPr>
          <w:b/>
        </w:rPr>
      </w:pPr>
      <w:r w:rsidRPr="005A730D">
        <w:rPr>
          <w:b/>
        </w:rPr>
        <w:t>Quotum.</w:t>
      </w:r>
    </w:p>
    <w:p w14:paraId="4B67B119" w14:textId="42EB6DBF" w:rsidR="00221A71" w:rsidRPr="005A730D" w:rsidRDefault="00221A71" w:rsidP="00E97F8A">
      <w:r w:rsidRPr="005A730D">
        <w:t>Het College van Kerkrentmeesters doet jaarlijks gelijktijdig met het insturen van de jaarrekening aangifte voor het Kerkrentmeesterlijk Quotum aandeel van de Gemeente. Tevens zorgt dit College er voor dat de Quotum betalingen tijdig aan de Stafafdeling Financiën &amp; Control / Quotumbeheer van de PKN zullen plaatsvinden.</w:t>
      </w:r>
    </w:p>
    <w:p w14:paraId="4B67B11A" w14:textId="77777777" w:rsidR="00221A71" w:rsidRPr="005A730D" w:rsidRDefault="00221A71" w:rsidP="00E97F8A"/>
    <w:p w14:paraId="4B67B11B" w14:textId="77777777" w:rsidR="00AC7977" w:rsidRPr="005A730D" w:rsidRDefault="00AC7977" w:rsidP="00E97F8A"/>
    <w:p w14:paraId="4B67B11C" w14:textId="4AAD5547" w:rsidR="00AC7977" w:rsidRDefault="00AC7977" w:rsidP="00E97F8A">
      <w:r w:rsidRPr="005A730D">
        <w:t xml:space="preserve">Aldus goedgekeurd en aangenomen </w:t>
      </w:r>
      <w:bookmarkStart w:id="0" w:name="_GoBack"/>
      <w:bookmarkEnd w:id="0"/>
      <w:r w:rsidR="009E53E3">
        <w:t xml:space="preserve">op 9 februari </w:t>
      </w:r>
      <w:r w:rsidR="001F08D7">
        <w:t>2026</w:t>
      </w:r>
    </w:p>
    <w:p w14:paraId="4B67B11D" w14:textId="77777777" w:rsidR="00C81A1D" w:rsidRDefault="00C81A1D" w:rsidP="00E97F8A"/>
    <w:p w14:paraId="4B67B11E" w14:textId="77777777" w:rsidR="00C81A1D" w:rsidRPr="005A730D" w:rsidRDefault="00C81A1D" w:rsidP="00E97F8A"/>
    <w:p w14:paraId="4B67B11F" w14:textId="0C5FE771" w:rsidR="00AC7977" w:rsidRPr="005A730D" w:rsidRDefault="00AC7977" w:rsidP="00E97F8A">
      <w:r w:rsidRPr="005A730D">
        <w:t xml:space="preserve">De voorzitter </w:t>
      </w:r>
      <w:r w:rsidR="001F08D7">
        <w:t xml:space="preserve">A. van </w:t>
      </w:r>
      <w:proofErr w:type="spellStart"/>
      <w:r w:rsidR="001F08D7">
        <w:t>Nieuwenhuijzen</w:t>
      </w:r>
      <w:proofErr w:type="spellEnd"/>
      <w:r w:rsidRPr="005A730D">
        <w:tab/>
      </w:r>
      <w:r w:rsidRPr="005A730D">
        <w:tab/>
      </w:r>
      <w:r w:rsidRPr="005A730D">
        <w:tab/>
      </w:r>
      <w:r w:rsidR="009910B2">
        <w:t xml:space="preserve">De scriba C. </w:t>
      </w:r>
      <w:proofErr w:type="spellStart"/>
      <w:r w:rsidR="009910B2">
        <w:t>Fonteine</w:t>
      </w:r>
      <w:proofErr w:type="spellEnd"/>
      <w:r w:rsidR="009910B2">
        <w:t>-de Vlieger</w:t>
      </w:r>
    </w:p>
    <w:sectPr w:rsidR="00AC7977" w:rsidRPr="005A730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6AEAE" w14:textId="77777777" w:rsidR="00C62D73" w:rsidRDefault="00C62D73" w:rsidP="00FB3ED5">
      <w:r>
        <w:separator/>
      </w:r>
    </w:p>
  </w:endnote>
  <w:endnote w:type="continuationSeparator" w:id="0">
    <w:p w14:paraId="03AC2358" w14:textId="77777777" w:rsidR="00C62D73" w:rsidRDefault="00C62D73" w:rsidP="00F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077275"/>
      <w:docPartObj>
        <w:docPartGallery w:val="Page Numbers (Bottom of Page)"/>
        <w:docPartUnique/>
      </w:docPartObj>
    </w:sdtPr>
    <w:sdtEndPr/>
    <w:sdtContent>
      <w:p w14:paraId="0A8444F0" w14:textId="50EB90AD" w:rsidR="00041E1F" w:rsidRDefault="00041E1F">
        <w:pPr>
          <w:pStyle w:val="Voettekst"/>
          <w:jc w:val="center"/>
        </w:pPr>
        <w:r>
          <w:rPr>
            <w:noProof/>
          </w:rPr>
          <mc:AlternateContent>
            <mc:Choice Requires="wps">
              <w:drawing>
                <wp:inline distT="0" distB="0" distL="0" distR="0" wp14:anchorId="2EEBC2B5" wp14:editId="77129F63">
                  <wp:extent cx="5467350" cy="45085"/>
                  <wp:effectExtent l="9525" t="9525" r="0" b="2540"/>
                  <wp:docPr id="78603209" name="Stroomdiagram: Beslissi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606AB7" id="_x0000_t110" coordsize="21600,21600" o:spt="110" path="m10800,l,10800,10800,21600,21600,10800xe">
                  <v:stroke joinstyle="miter"/>
                  <v:path gradientshapeok="t" o:connecttype="rect" textboxrect="5400,5400,16200,16200"/>
                </v:shapetype>
                <v:shape id="Stroomdiagram: Beslissing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dNGDMMUCAACM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0F55657C" w14:textId="75296A9A" w:rsidR="00041E1F" w:rsidRDefault="00041E1F">
        <w:pPr>
          <w:pStyle w:val="Voettekst"/>
          <w:jc w:val="center"/>
        </w:pPr>
        <w:r>
          <w:fldChar w:fldCharType="begin"/>
        </w:r>
        <w:r>
          <w:instrText>PAGE    \* MERGEFORMAT</w:instrText>
        </w:r>
        <w:r>
          <w:fldChar w:fldCharType="separate"/>
        </w:r>
        <w:r w:rsidR="00727686">
          <w:rPr>
            <w:noProof/>
          </w:rPr>
          <w:t>7</w:t>
        </w:r>
        <w:r>
          <w:fldChar w:fldCharType="end"/>
        </w:r>
      </w:p>
    </w:sdtContent>
  </w:sdt>
  <w:p w14:paraId="55360CE5" w14:textId="77777777" w:rsidR="00041E1F" w:rsidRDefault="00041E1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89673" w14:textId="77777777" w:rsidR="00C62D73" w:rsidRDefault="00C62D73" w:rsidP="00FB3ED5">
      <w:r>
        <w:separator/>
      </w:r>
    </w:p>
  </w:footnote>
  <w:footnote w:type="continuationSeparator" w:id="0">
    <w:p w14:paraId="0AE350DD" w14:textId="77777777" w:rsidR="00C62D73" w:rsidRDefault="00C62D73" w:rsidP="00FB3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619BC"/>
    <w:multiLevelType w:val="hybridMultilevel"/>
    <w:tmpl w:val="0EA29A60"/>
    <w:lvl w:ilvl="0" w:tplc="04130011">
      <w:start w:val="1"/>
      <w:numFmt w:val="decimal"/>
      <w:lvlText w:val="%1)"/>
      <w:lvlJc w:val="left"/>
      <w:pPr>
        <w:tabs>
          <w:tab w:val="num" w:pos="720"/>
        </w:tabs>
        <w:ind w:left="720" w:hanging="360"/>
      </w:pPr>
      <w:rPr>
        <w:rFonts w:hint="default"/>
      </w:rPr>
    </w:lvl>
    <w:lvl w:ilvl="1" w:tplc="01323D38">
      <w:start w:val="1"/>
      <w:numFmt w:val="bullet"/>
      <w:lvlText w:val="-"/>
      <w:lvlJc w:val="left"/>
      <w:pPr>
        <w:tabs>
          <w:tab w:val="num" w:pos="1440"/>
        </w:tabs>
        <w:ind w:left="1440" w:hanging="360"/>
      </w:pPr>
      <w:rPr>
        <w:rFonts w:ascii="Times New Roman" w:eastAsia="Times New Roman" w:hAnsi="Times New Roman" w:cs="Times New Roman" w:hint="default"/>
      </w:rPr>
    </w:lvl>
    <w:lvl w:ilvl="2" w:tplc="EBC6AE84">
      <w:start w:val="1"/>
      <w:numFmt w:val="lowerLetter"/>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9A9251A"/>
    <w:multiLevelType w:val="hybridMultilevel"/>
    <w:tmpl w:val="5E007F9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55CB04F7"/>
    <w:multiLevelType w:val="multilevel"/>
    <w:tmpl w:val="8B4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4114DA"/>
    <w:multiLevelType w:val="multilevel"/>
    <w:tmpl w:val="3C8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0F"/>
    <w:rsid w:val="00012696"/>
    <w:rsid w:val="00014D98"/>
    <w:rsid w:val="00030A66"/>
    <w:rsid w:val="00041E1F"/>
    <w:rsid w:val="00042204"/>
    <w:rsid w:val="00060C0F"/>
    <w:rsid w:val="00071222"/>
    <w:rsid w:val="00075D7C"/>
    <w:rsid w:val="000936D0"/>
    <w:rsid w:val="000975E6"/>
    <w:rsid w:val="000A499E"/>
    <w:rsid w:val="000B5C91"/>
    <w:rsid w:val="001107EA"/>
    <w:rsid w:val="0015125F"/>
    <w:rsid w:val="001A00D7"/>
    <w:rsid w:val="001A64ED"/>
    <w:rsid w:val="001F08D7"/>
    <w:rsid w:val="0021145E"/>
    <w:rsid w:val="00212E71"/>
    <w:rsid w:val="00221A71"/>
    <w:rsid w:val="002506F7"/>
    <w:rsid w:val="00282730"/>
    <w:rsid w:val="002B0B0F"/>
    <w:rsid w:val="002B718F"/>
    <w:rsid w:val="002C4D8E"/>
    <w:rsid w:val="002E3046"/>
    <w:rsid w:val="002E493B"/>
    <w:rsid w:val="00340AC5"/>
    <w:rsid w:val="00341ED4"/>
    <w:rsid w:val="00373672"/>
    <w:rsid w:val="003A5ED6"/>
    <w:rsid w:val="003D375F"/>
    <w:rsid w:val="003E66AE"/>
    <w:rsid w:val="004036BA"/>
    <w:rsid w:val="0040745B"/>
    <w:rsid w:val="00432092"/>
    <w:rsid w:val="00492C41"/>
    <w:rsid w:val="004C7058"/>
    <w:rsid w:val="004D5E3B"/>
    <w:rsid w:val="004E6FDB"/>
    <w:rsid w:val="0051100C"/>
    <w:rsid w:val="0051771E"/>
    <w:rsid w:val="00593CC2"/>
    <w:rsid w:val="005A100F"/>
    <w:rsid w:val="005A730D"/>
    <w:rsid w:val="005C7E00"/>
    <w:rsid w:val="005D0570"/>
    <w:rsid w:val="005F2670"/>
    <w:rsid w:val="00620D89"/>
    <w:rsid w:val="00653B3B"/>
    <w:rsid w:val="00662156"/>
    <w:rsid w:val="0069729B"/>
    <w:rsid w:val="006B3B3C"/>
    <w:rsid w:val="006D21C5"/>
    <w:rsid w:val="006D5760"/>
    <w:rsid w:val="00705540"/>
    <w:rsid w:val="007231A6"/>
    <w:rsid w:val="007231BF"/>
    <w:rsid w:val="00727686"/>
    <w:rsid w:val="00740FBD"/>
    <w:rsid w:val="007649B4"/>
    <w:rsid w:val="00783307"/>
    <w:rsid w:val="00786EBC"/>
    <w:rsid w:val="0079256E"/>
    <w:rsid w:val="007A2EBC"/>
    <w:rsid w:val="007C3E1B"/>
    <w:rsid w:val="007D569B"/>
    <w:rsid w:val="007D6EA6"/>
    <w:rsid w:val="007E7DB0"/>
    <w:rsid w:val="00804182"/>
    <w:rsid w:val="00836C56"/>
    <w:rsid w:val="00844A10"/>
    <w:rsid w:val="0088726E"/>
    <w:rsid w:val="008A43FE"/>
    <w:rsid w:val="008B6CF0"/>
    <w:rsid w:val="008E4157"/>
    <w:rsid w:val="008F0B74"/>
    <w:rsid w:val="00920341"/>
    <w:rsid w:val="009316E2"/>
    <w:rsid w:val="0094693F"/>
    <w:rsid w:val="00947F1C"/>
    <w:rsid w:val="00961917"/>
    <w:rsid w:val="0096450B"/>
    <w:rsid w:val="009879D0"/>
    <w:rsid w:val="009910B2"/>
    <w:rsid w:val="009B2481"/>
    <w:rsid w:val="009D58D2"/>
    <w:rsid w:val="009E53E3"/>
    <w:rsid w:val="009E70F8"/>
    <w:rsid w:val="00A04EA2"/>
    <w:rsid w:val="00A267BB"/>
    <w:rsid w:val="00A856D2"/>
    <w:rsid w:val="00A95170"/>
    <w:rsid w:val="00A96D0D"/>
    <w:rsid w:val="00AB10E0"/>
    <w:rsid w:val="00AC613D"/>
    <w:rsid w:val="00AC7977"/>
    <w:rsid w:val="00AE38DA"/>
    <w:rsid w:val="00AE3E3B"/>
    <w:rsid w:val="00B0100E"/>
    <w:rsid w:val="00B0408F"/>
    <w:rsid w:val="00B16527"/>
    <w:rsid w:val="00B23898"/>
    <w:rsid w:val="00B37E28"/>
    <w:rsid w:val="00B4685B"/>
    <w:rsid w:val="00B502DB"/>
    <w:rsid w:val="00B526D4"/>
    <w:rsid w:val="00B61727"/>
    <w:rsid w:val="00B64209"/>
    <w:rsid w:val="00B65B8B"/>
    <w:rsid w:val="00BB37B4"/>
    <w:rsid w:val="00BC49D3"/>
    <w:rsid w:val="00BD4570"/>
    <w:rsid w:val="00BD5E16"/>
    <w:rsid w:val="00BE7334"/>
    <w:rsid w:val="00C040A4"/>
    <w:rsid w:val="00C2363A"/>
    <w:rsid w:val="00C62D73"/>
    <w:rsid w:val="00C81A1D"/>
    <w:rsid w:val="00C81C4D"/>
    <w:rsid w:val="00CB5F50"/>
    <w:rsid w:val="00CC746D"/>
    <w:rsid w:val="00CE0809"/>
    <w:rsid w:val="00CE0D96"/>
    <w:rsid w:val="00D00370"/>
    <w:rsid w:val="00D03311"/>
    <w:rsid w:val="00D212FB"/>
    <w:rsid w:val="00D776E2"/>
    <w:rsid w:val="00D91ADD"/>
    <w:rsid w:val="00D96395"/>
    <w:rsid w:val="00DA2F6C"/>
    <w:rsid w:val="00DA42E7"/>
    <w:rsid w:val="00DA4E8C"/>
    <w:rsid w:val="00DB6DFD"/>
    <w:rsid w:val="00DD6CA5"/>
    <w:rsid w:val="00DE16EC"/>
    <w:rsid w:val="00DF04A1"/>
    <w:rsid w:val="00E37931"/>
    <w:rsid w:val="00E57B10"/>
    <w:rsid w:val="00E65D18"/>
    <w:rsid w:val="00E80F79"/>
    <w:rsid w:val="00E97F8A"/>
    <w:rsid w:val="00ED0557"/>
    <w:rsid w:val="00EE62DD"/>
    <w:rsid w:val="00F25481"/>
    <w:rsid w:val="00F417E7"/>
    <w:rsid w:val="00F5626F"/>
    <w:rsid w:val="00F65FF3"/>
    <w:rsid w:val="00F70E19"/>
    <w:rsid w:val="00F74C1B"/>
    <w:rsid w:val="00FA4EEA"/>
    <w:rsid w:val="00FB324A"/>
    <w:rsid w:val="00FB3ED5"/>
    <w:rsid w:val="00FD1A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7B083"/>
  <w15:docId w15:val="{26129C7B-53FF-4A55-B643-2826EA49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qFormat/>
    <w:rsid w:val="00030A66"/>
    <w:pPr>
      <w:spacing w:before="100" w:beforeAutospacing="1" w:after="100" w:afterAutospacing="1"/>
      <w:outlineLvl w:val="0"/>
    </w:pPr>
    <w:rPr>
      <w:b/>
      <w:bCs/>
      <w:kern w:val="36"/>
      <w:sz w:val="48"/>
      <w:szCs w:val="48"/>
    </w:rPr>
  </w:style>
  <w:style w:type="paragraph" w:styleId="Kop2">
    <w:name w:val="heading 2"/>
    <w:basedOn w:val="Standaard"/>
    <w:qFormat/>
    <w:rsid w:val="00030A66"/>
    <w:pPr>
      <w:spacing w:before="100" w:beforeAutospacing="1" w:after="100" w:afterAutospacing="1"/>
      <w:outlineLvl w:val="1"/>
    </w:pPr>
    <w:rPr>
      <w:b/>
      <w:bCs/>
      <w:sz w:val="36"/>
      <w:szCs w:val="36"/>
    </w:rPr>
  </w:style>
  <w:style w:type="paragraph" w:styleId="Kop5">
    <w:name w:val="heading 5"/>
    <w:basedOn w:val="Standaard"/>
    <w:qFormat/>
    <w:rsid w:val="00030A66"/>
    <w:pPr>
      <w:spacing w:before="100" w:beforeAutospacing="1" w:after="100" w:afterAutospacing="1"/>
      <w:outlineLvl w:val="4"/>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1">
    <w:name w:val="Titel1"/>
    <w:basedOn w:val="Standaardalinea-lettertype"/>
    <w:rsid w:val="002B0B0F"/>
  </w:style>
  <w:style w:type="character" w:styleId="Zwaar">
    <w:name w:val="Strong"/>
    <w:qFormat/>
    <w:rsid w:val="004E6FDB"/>
    <w:rPr>
      <w:b/>
      <w:bCs/>
    </w:rPr>
  </w:style>
  <w:style w:type="paragraph" w:customStyle="1" w:styleId="plattetekst31">
    <w:name w:val="plattetekst31"/>
    <w:basedOn w:val="Standaard"/>
    <w:rsid w:val="00030A66"/>
    <w:pPr>
      <w:spacing w:before="100" w:beforeAutospacing="1" w:after="100" w:afterAutospacing="1"/>
    </w:pPr>
  </w:style>
  <w:style w:type="paragraph" w:styleId="Ballontekst">
    <w:name w:val="Balloon Text"/>
    <w:basedOn w:val="Standaard"/>
    <w:link w:val="BallontekstChar"/>
    <w:rsid w:val="00E57B10"/>
    <w:rPr>
      <w:rFonts w:ascii="Tahoma" w:hAnsi="Tahoma" w:cs="Tahoma"/>
      <w:sz w:val="16"/>
      <w:szCs w:val="16"/>
    </w:rPr>
  </w:style>
  <w:style w:type="character" w:customStyle="1" w:styleId="BallontekstChar">
    <w:name w:val="Ballontekst Char"/>
    <w:basedOn w:val="Standaardalinea-lettertype"/>
    <w:link w:val="Ballontekst"/>
    <w:rsid w:val="00E57B10"/>
    <w:rPr>
      <w:rFonts w:ascii="Tahoma" w:hAnsi="Tahoma" w:cs="Tahoma"/>
      <w:sz w:val="16"/>
      <w:szCs w:val="16"/>
    </w:rPr>
  </w:style>
  <w:style w:type="character" w:styleId="Nadruk">
    <w:name w:val="Emphasis"/>
    <w:basedOn w:val="Standaardalinea-lettertype"/>
    <w:qFormat/>
    <w:rsid w:val="00E57B10"/>
    <w:rPr>
      <w:i/>
      <w:iCs/>
    </w:rPr>
  </w:style>
  <w:style w:type="character" w:styleId="Hyperlink">
    <w:name w:val="Hyperlink"/>
    <w:basedOn w:val="Standaardalinea-lettertype"/>
    <w:rsid w:val="002E493B"/>
    <w:rPr>
      <w:color w:val="0000FF" w:themeColor="hyperlink"/>
      <w:u w:val="single"/>
    </w:rPr>
  </w:style>
  <w:style w:type="paragraph" w:styleId="Koptekst">
    <w:name w:val="header"/>
    <w:basedOn w:val="Standaard"/>
    <w:link w:val="KoptekstChar"/>
    <w:rsid w:val="00FB3ED5"/>
    <w:pPr>
      <w:tabs>
        <w:tab w:val="center" w:pos="4536"/>
        <w:tab w:val="right" w:pos="9072"/>
      </w:tabs>
    </w:pPr>
  </w:style>
  <w:style w:type="character" w:customStyle="1" w:styleId="KoptekstChar">
    <w:name w:val="Koptekst Char"/>
    <w:basedOn w:val="Standaardalinea-lettertype"/>
    <w:link w:val="Koptekst"/>
    <w:rsid w:val="00FB3ED5"/>
    <w:rPr>
      <w:sz w:val="24"/>
      <w:szCs w:val="24"/>
    </w:rPr>
  </w:style>
  <w:style w:type="paragraph" w:styleId="Voettekst">
    <w:name w:val="footer"/>
    <w:basedOn w:val="Standaard"/>
    <w:link w:val="VoettekstChar"/>
    <w:uiPriority w:val="99"/>
    <w:rsid w:val="00FB3ED5"/>
    <w:pPr>
      <w:tabs>
        <w:tab w:val="center" w:pos="4536"/>
        <w:tab w:val="right" w:pos="9072"/>
      </w:tabs>
    </w:pPr>
  </w:style>
  <w:style w:type="character" w:customStyle="1" w:styleId="VoettekstChar">
    <w:name w:val="Voettekst Char"/>
    <w:basedOn w:val="Standaardalinea-lettertype"/>
    <w:link w:val="Voettekst"/>
    <w:uiPriority w:val="99"/>
    <w:rsid w:val="00FB3ED5"/>
    <w:rPr>
      <w:sz w:val="24"/>
      <w:szCs w:val="24"/>
    </w:rPr>
  </w:style>
  <w:style w:type="character" w:styleId="Paginanummer">
    <w:name w:val="page number"/>
    <w:basedOn w:val="Standaardalinea-lettertype"/>
    <w:uiPriority w:val="99"/>
    <w:unhideWhenUsed/>
    <w:rsid w:val="00FB3ED5"/>
  </w:style>
  <w:style w:type="table" w:styleId="Tabelraster">
    <w:name w:val="Table Grid"/>
    <w:basedOn w:val="Standaardtabel"/>
    <w:rsid w:val="008E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3E66AE"/>
    <w:rPr>
      <w:sz w:val="16"/>
      <w:szCs w:val="16"/>
    </w:rPr>
  </w:style>
  <w:style w:type="paragraph" w:styleId="Tekstopmerking">
    <w:name w:val="annotation text"/>
    <w:basedOn w:val="Standaard"/>
    <w:link w:val="TekstopmerkingChar"/>
    <w:rsid w:val="003E66AE"/>
    <w:rPr>
      <w:sz w:val="20"/>
      <w:szCs w:val="20"/>
    </w:rPr>
  </w:style>
  <w:style w:type="character" w:customStyle="1" w:styleId="TekstopmerkingChar">
    <w:name w:val="Tekst opmerking Char"/>
    <w:basedOn w:val="Standaardalinea-lettertype"/>
    <w:link w:val="Tekstopmerking"/>
    <w:rsid w:val="003E66AE"/>
  </w:style>
  <w:style w:type="paragraph" w:styleId="Onderwerpvanopmerking">
    <w:name w:val="annotation subject"/>
    <w:basedOn w:val="Tekstopmerking"/>
    <w:next w:val="Tekstopmerking"/>
    <w:link w:val="OnderwerpvanopmerkingChar"/>
    <w:rsid w:val="003E66AE"/>
    <w:rPr>
      <w:b/>
      <w:bCs/>
    </w:rPr>
  </w:style>
  <w:style w:type="character" w:customStyle="1" w:styleId="OnderwerpvanopmerkingChar">
    <w:name w:val="Onderwerp van opmerking Char"/>
    <w:basedOn w:val="TekstopmerkingChar"/>
    <w:link w:val="Onderwerpvanopmerking"/>
    <w:rsid w:val="003E66AE"/>
    <w:rPr>
      <w:b/>
      <w:bCs/>
    </w:rPr>
  </w:style>
  <w:style w:type="paragraph" w:customStyle="1" w:styleId="p1">
    <w:name w:val="p1"/>
    <w:basedOn w:val="Standaard"/>
    <w:rsid w:val="00FB324A"/>
    <w:rPr>
      <w:rFonts w:ascii="Candara" w:hAnsi="Candara"/>
      <w:color w:val="000000"/>
      <w:sz w:val="17"/>
      <w:szCs w:val="17"/>
    </w:rPr>
  </w:style>
  <w:style w:type="paragraph" w:styleId="Revisie">
    <w:name w:val="Revision"/>
    <w:hidden/>
    <w:uiPriority w:val="99"/>
    <w:semiHidden/>
    <w:rsid w:val="00FB32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53862">
      <w:bodyDiv w:val="1"/>
      <w:marLeft w:val="0"/>
      <w:marRight w:val="0"/>
      <w:marTop w:val="0"/>
      <w:marBottom w:val="0"/>
      <w:divBdr>
        <w:top w:val="none" w:sz="0" w:space="0" w:color="auto"/>
        <w:left w:val="none" w:sz="0" w:space="0" w:color="auto"/>
        <w:bottom w:val="none" w:sz="0" w:space="0" w:color="auto"/>
        <w:right w:val="none" w:sz="0" w:space="0" w:color="auto"/>
      </w:divBdr>
      <w:divsChild>
        <w:div w:id="45883088">
          <w:marLeft w:val="0"/>
          <w:marRight w:val="0"/>
          <w:marTop w:val="0"/>
          <w:marBottom w:val="0"/>
          <w:divBdr>
            <w:top w:val="none" w:sz="0" w:space="0" w:color="auto"/>
            <w:left w:val="none" w:sz="0" w:space="0" w:color="auto"/>
            <w:bottom w:val="none" w:sz="0" w:space="0" w:color="auto"/>
            <w:right w:val="none" w:sz="0" w:space="0" w:color="auto"/>
          </w:divBdr>
        </w:div>
        <w:div w:id="494876192">
          <w:marLeft w:val="0"/>
          <w:marRight w:val="0"/>
          <w:marTop w:val="0"/>
          <w:marBottom w:val="0"/>
          <w:divBdr>
            <w:top w:val="none" w:sz="0" w:space="0" w:color="auto"/>
            <w:left w:val="none" w:sz="0" w:space="0" w:color="auto"/>
            <w:bottom w:val="none" w:sz="0" w:space="0" w:color="auto"/>
            <w:right w:val="none" w:sz="0" w:space="0" w:color="auto"/>
          </w:divBdr>
        </w:div>
        <w:div w:id="575939643">
          <w:marLeft w:val="0"/>
          <w:marRight w:val="0"/>
          <w:marTop w:val="0"/>
          <w:marBottom w:val="0"/>
          <w:divBdr>
            <w:top w:val="none" w:sz="0" w:space="0" w:color="auto"/>
            <w:left w:val="none" w:sz="0" w:space="0" w:color="auto"/>
            <w:bottom w:val="none" w:sz="0" w:space="0" w:color="auto"/>
            <w:right w:val="none" w:sz="0" w:space="0" w:color="auto"/>
          </w:divBdr>
        </w:div>
        <w:div w:id="713701659">
          <w:marLeft w:val="0"/>
          <w:marRight w:val="0"/>
          <w:marTop w:val="0"/>
          <w:marBottom w:val="0"/>
          <w:divBdr>
            <w:top w:val="none" w:sz="0" w:space="0" w:color="auto"/>
            <w:left w:val="none" w:sz="0" w:space="0" w:color="auto"/>
            <w:bottom w:val="none" w:sz="0" w:space="0" w:color="auto"/>
            <w:right w:val="none" w:sz="0" w:space="0" w:color="auto"/>
          </w:divBdr>
        </w:div>
        <w:div w:id="921911803">
          <w:marLeft w:val="0"/>
          <w:marRight w:val="0"/>
          <w:marTop w:val="0"/>
          <w:marBottom w:val="0"/>
          <w:divBdr>
            <w:top w:val="none" w:sz="0" w:space="0" w:color="auto"/>
            <w:left w:val="none" w:sz="0" w:space="0" w:color="auto"/>
            <w:bottom w:val="none" w:sz="0" w:space="0" w:color="auto"/>
            <w:right w:val="none" w:sz="0" w:space="0" w:color="auto"/>
          </w:divBdr>
        </w:div>
        <w:div w:id="1093041732">
          <w:marLeft w:val="0"/>
          <w:marRight w:val="0"/>
          <w:marTop w:val="0"/>
          <w:marBottom w:val="0"/>
          <w:divBdr>
            <w:top w:val="none" w:sz="0" w:space="0" w:color="auto"/>
            <w:left w:val="none" w:sz="0" w:space="0" w:color="auto"/>
            <w:bottom w:val="none" w:sz="0" w:space="0" w:color="auto"/>
            <w:right w:val="none" w:sz="0" w:space="0" w:color="auto"/>
          </w:divBdr>
        </w:div>
        <w:div w:id="1208179324">
          <w:marLeft w:val="0"/>
          <w:marRight w:val="0"/>
          <w:marTop w:val="0"/>
          <w:marBottom w:val="0"/>
          <w:divBdr>
            <w:top w:val="none" w:sz="0" w:space="0" w:color="auto"/>
            <w:left w:val="none" w:sz="0" w:space="0" w:color="auto"/>
            <w:bottom w:val="none" w:sz="0" w:space="0" w:color="auto"/>
            <w:right w:val="none" w:sz="0" w:space="0" w:color="auto"/>
          </w:divBdr>
        </w:div>
        <w:div w:id="1421678131">
          <w:marLeft w:val="0"/>
          <w:marRight w:val="0"/>
          <w:marTop w:val="0"/>
          <w:marBottom w:val="0"/>
          <w:divBdr>
            <w:top w:val="none" w:sz="0" w:space="0" w:color="auto"/>
            <w:left w:val="none" w:sz="0" w:space="0" w:color="auto"/>
            <w:bottom w:val="none" w:sz="0" w:space="0" w:color="auto"/>
            <w:right w:val="none" w:sz="0" w:space="0" w:color="auto"/>
          </w:divBdr>
        </w:div>
        <w:div w:id="1484464599">
          <w:marLeft w:val="0"/>
          <w:marRight w:val="0"/>
          <w:marTop w:val="0"/>
          <w:marBottom w:val="0"/>
          <w:divBdr>
            <w:top w:val="none" w:sz="0" w:space="0" w:color="auto"/>
            <w:left w:val="none" w:sz="0" w:space="0" w:color="auto"/>
            <w:bottom w:val="none" w:sz="0" w:space="0" w:color="auto"/>
            <w:right w:val="none" w:sz="0" w:space="0" w:color="auto"/>
          </w:divBdr>
        </w:div>
        <w:div w:id="1491555639">
          <w:marLeft w:val="0"/>
          <w:marRight w:val="0"/>
          <w:marTop w:val="0"/>
          <w:marBottom w:val="0"/>
          <w:divBdr>
            <w:top w:val="none" w:sz="0" w:space="0" w:color="auto"/>
            <w:left w:val="none" w:sz="0" w:space="0" w:color="auto"/>
            <w:bottom w:val="none" w:sz="0" w:space="0" w:color="auto"/>
            <w:right w:val="none" w:sz="0" w:space="0" w:color="auto"/>
          </w:divBdr>
        </w:div>
        <w:div w:id="1788574616">
          <w:marLeft w:val="0"/>
          <w:marRight w:val="0"/>
          <w:marTop w:val="0"/>
          <w:marBottom w:val="0"/>
          <w:divBdr>
            <w:top w:val="none" w:sz="0" w:space="0" w:color="auto"/>
            <w:left w:val="none" w:sz="0" w:space="0" w:color="auto"/>
            <w:bottom w:val="none" w:sz="0" w:space="0" w:color="auto"/>
            <w:right w:val="none" w:sz="0" w:space="0" w:color="auto"/>
          </w:divBdr>
        </w:div>
        <w:div w:id="1943299604">
          <w:marLeft w:val="0"/>
          <w:marRight w:val="0"/>
          <w:marTop w:val="0"/>
          <w:marBottom w:val="0"/>
          <w:divBdr>
            <w:top w:val="none" w:sz="0" w:space="0" w:color="auto"/>
            <w:left w:val="none" w:sz="0" w:space="0" w:color="auto"/>
            <w:bottom w:val="none" w:sz="0" w:space="0" w:color="auto"/>
            <w:right w:val="none" w:sz="0" w:space="0" w:color="auto"/>
          </w:divBdr>
        </w:div>
      </w:divsChild>
    </w:div>
    <w:div w:id="714501335">
      <w:bodyDiv w:val="1"/>
      <w:marLeft w:val="0"/>
      <w:marRight w:val="0"/>
      <w:marTop w:val="0"/>
      <w:marBottom w:val="0"/>
      <w:divBdr>
        <w:top w:val="none" w:sz="0" w:space="0" w:color="auto"/>
        <w:left w:val="none" w:sz="0" w:space="0" w:color="auto"/>
        <w:bottom w:val="none" w:sz="0" w:space="0" w:color="auto"/>
        <w:right w:val="none" w:sz="0" w:space="0" w:color="auto"/>
      </w:divBdr>
    </w:div>
    <w:div w:id="1633250387">
      <w:bodyDiv w:val="1"/>
      <w:marLeft w:val="0"/>
      <w:marRight w:val="0"/>
      <w:marTop w:val="0"/>
      <w:marBottom w:val="0"/>
      <w:divBdr>
        <w:top w:val="none" w:sz="0" w:space="0" w:color="auto"/>
        <w:left w:val="none" w:sz="0" w:space="0" w:color="auto"/>
        <w:bottom w:val="none" w:sz="0" w:space="0" w:color="auto"/>
        <w:right w:val="none" w:sz="0" w:space="0" w:color="auto"/>
      </w:divBdr>
      <w:divsChild>
        <w:div w:id="414716398">
          <w:marLeft w:val="0"/>
          <w:marRight w:val="0"/>
          <w:marTop w:val="0"/>
          <w:marBottom w:val="0"/>
          <w:divBdr>
            <w:top w:val="none" w:sz="0" w:space="0" w:color="auto"/>
            <w:left w:val="none" w:sz="0" w:space="0" w:color="auto"/>
            <w:bottom w:val="none" w:sz="0" w:space="0" w:color="auto"/>
            <w:right w:val="none" w:sz="0" w:space="0" w:color="auto"/>
          </w:divBdr>
          <w:divsChild>
            <w:div w:id="1964385910">
              <w:marLeft w:val="0"/>
              <w:marRight w:val="0"/>
              <w:marTop w:val="0"/>
              <w:marBottom w:val="0"/>
              <w:divBdr>
                <w:top w:val="none" w:sz="0" w:space="0" w:color="auto"/>
                <w:left w:val="none" w:sz="0" w:space="0" w:color="auto"/>
                <w:bottom w:val="none" w:sz="0" w:space="0" w:color="auto"/>
                <w:right w:val="none" w:sz="0" w:space="0" w:color="auto"/>
              </w:divBdr>
              <w:divsChild>
                <w:div w:id="1249971587">
                  <w:marLeft w:val="0"/>
                  <w:marRight w:val="0"/>
                  <w:marTop w:val="0"/>
                  <w:marBottom w:val="0"/>
                  <w:divBdr>
                    <w:top w:val="none" w:sz="0" w:space="0" w:color="auto"/>
                    <w:left w:val="none" w:sz="0" w:space="0" w:color="auto"/>
                    <w:bottom w:val="none" w:sz="0" w:space="0" w:color="auto"/>
                    <w:right w:val="none" w:sz="0" w:space="0" w:color="auto"/>
                  </w:divBdr>
                  <w:divsChild>
                    <w:div w:id="1778023198">
                      <w:marLeft w:val="0"/>
                      <w:marRight w:val="0"/>
                      <w:marTop w:val="0"/>
                      <w:marBottom w:val="0"/>
                      <w:divBdr>
                        <w:top w:val="none" w:sz="0" w:space="0" w:color="auto"/>
                        <w:left w:val="none" w:sz="0" w:space="0" w:color="auto"/>
                        <w:bottom w:val="none" w:sz="0" w:space="0" w:color="auto"/>
                        <w:right w:val="none" w:sz="0" w:space="0" w:color="auto"/>
                      </w:divBdr>
                      <w:divsChild>
                        <w:div w:id="208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50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hvzeeland.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6B5F1-DEF2-43B9-A527-C7482FD3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2523</Words>
  <Characters>13879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Beleidsplan 2006 - 2010</vt:lpstr>
    </vt:vector>
  </TitlesOfParts>
  <Company>Zonnemaire, Prof. Zeemanstraat 12</Company>
  <LinksUpToDate>false</LinksUpToDate>
  <CharactersWithSpaces>16370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Beleidsplan 2006 - 2010</dc:title>
  <dc:creator>Wim Hanse</dc:creator>
  <cp:lastModifiedBy>Microsoft-account</cp:lastModifiedBy>
  <cp:revision>3</cp:revision>
  <cp:lastPrinted>2008-11-12T13:24:00Z</cp:lastPrinted>
  <dcterms:created xsi:type="dcterms:W3CDTF">2025-12-18T11:15:00Z</dcterms:created>
  <dcterms:modified xsi:type="dcterms:W3CDTF">2025-12-18T11:16:00Z</dcterms:modified>
</cp:coreProperties>
</file>